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952"/>
        <w:gridCol w:w="2952"/>
        <w:gridCol w:w="2831"/>
      </w:tblGrid>
      <w:tr w:rsidR="0082626A" w:rsidRPr="0082626A" w14:paraId="1A87591D" w14:textId="77777777" w:rsidTr="007F50BE">
        <w:trPr>
          <w:trHeight w:val="357"/>
          <w:tblHeader/>
        </w:trPr>
        <w:tc>
          <w:tcPr>
            <w:tcW w:w="8735" w:type="dxa"/>
            <w:gridSpan w:val="3"/>
          </w:tcPr>
          <w:p w14:paraId="1EFE3D6E" w14:textId="0A807334" w:rsidR="007C4F80" w:rsidRPr="0082626A" w:rsidRDefault="007C4F80" w:rsidP="00221B38">
            <w:pPr>
              <w:spacing w:line="400" w:lineRule="exact"/>
              <w:jc w:val="both"/>
              <w:rPr>
                <w:rFonts w:ascii="標楷體" w:eastAsia="標楷體" w:hAnsi="標楷體"/>
                <w:b/>
                <w:bCs/>
                <w:sz w:val="32"/>
                <w:szCs w:val="28"/>
              </w:rPr>
            </w:pPr>
            <w:bookmarkStart w:id="0" w:name="_GoBack"/>
            <w:r w:rsidRPr="0082626A">
              <w:rPr>
                <w:rFonts w:ascii="標楷體" w:eastAsia="標楷體" w:hAnsi="標楷體" w:hint="eastAsia"/>
                <w:b/>
                <w:bCs/>
                <w:sz w:val="36"/>
                <w:szCs w:val="32"/>
              </w:rPr>
              <w:t>桃園市政府及所屬各機關學校公務人員獎懲案件處理要點修正對照表</w:t>
            </w:r>
            <w:bookmarkEnd w:id="0"/>
          </w:p>
        </w:tc>
      </w:tr>
      <w:tr w:rsidR="0082626A" w:rsidRPr="0082626A" w14:paraId="69536ED9" w14:textId="77777777" w:rsidTr="00D62EDB">
        <w:trPr>
          <w:trHeight w:val="323"/>
          <w:tblHeader/>
        </w:trPr>
        <w:tc>
          <w:tcPr>
            <w:tcW w:w="2952" w:type="dxa"/>
            <w:shd w:val="clear" w:color="auto" w:fill="auto"/>
            <w:vAlign w:val="center"/>
          </w:tcPr>
          <w:p w14:paraId="55727132" w14:textId="1026BE6F" w:rsidR="00FD27BB" w:rsidRPr="0082626A" w:rsidRDefault="00FD27BB" w:rsidP="007C4F80">
            <w:pPr>
              <w:jc w:val="center"/>
            </w:pPr>
            <w:r w:rsidRPr="0082626A">
              <w:rPr>
                <w:rFonts w:ascii="標楷體" w:eastAsia="標楷體" w:hAnsi="標楷體" w:hint="eastAsia"/>
                <w:sz w:val="32"/>
                <w:szCs w:val="32"/>
              </w:rPr>
              <w:t>修正規定</w:t>
            </w:r>
          </w:p>
        </w:tc>
        <w:tc>
          <w:tcPr>
            <w:tcW w:w="2952" w:type="dxa"/>
            <w:shd w:val="clear" w:color="auto" w:fill="auto"/>
            <w:vAlign w:val="center"/>
          </w:tcPr>
          <w:p w14:paraId="226D65D4" w14:textId="39645D00" w:rsidR="00FD27BB" w:rsidRPr="0082626A" w:rsidRDefault="00FD27BB" w:rsidP="007C4F80">
            <w:pPr>
              <w:jc w:val="center"/>
            </w:pPr>
            <w:r w:rsidRPr="0082626A">
              <w:rPr>
                <w:rFonts w:ascii="標楷體" w:eastAsia="標楷體" w:hAnsi="標楷體" w:hint="eastAsia"/>
                <w:sz w:val="32"/>
                <w:szCs w:val="32"/>
              </w:rPr>
              <w:t>現行規定</w:t>
            </w:r>
          </w:p>
        </w:tc>
        <w:tc>
          <w:tcPr>
            <w:tcW w:w="2831" w:type="dxa"/>
            <w:shd w:val="clear" w:color="auto" w:fill="auto"/>
            <w:vAlign w:val="center"/>
          </w:tcPr>
          <w:p w14:paraId="3F102475" w14:textId="605059D6" w:rsidR="00FD27BB" w:rsidRPr="0082626A" w:rsidRDefault="00FD27BB" w:rsidP="007C4F80">
            <w:pPr>
              <w:spacing w:line="400" w:lineRule="exact"/>
              <w:jc w:val="center"/>
              <w:rPr>
                <w:rFonts w:ascii="標楷體" w:eastAsia="標楷體" w:hAnsi="標楷體"/>
                <w:sz w:val="32"/>
                <w:szCs w:val="32"/>
              </w:rPr>
            </w:pPr>
            <w:r w:rsidRPr="0082626A">
              <w:rPr>
                <w:rFonts w:ascii="標楷體" w:eastAsia="標楷體" w:hAnsi="標楷體" w:hint="eastAsia"/>
                <w:sz w:val="32"/>
                <w:szCs w:val="32"/>
              </w:rPr>
              <w:t>說明</w:t>
            </w:r>
          </w:p>
        </w:tc>
      </w:tr>
      <w:tr w:rsidR="0013144E" w:rsidRPr="0013144E" w14:paraId="32B644EB" w14:textId="77777777" w:rsidTr="0082626A">
        <w:trPr>
          <w:trHeight w:val="2845"/>
        </w:trPr>
        <w:tc>
          <w:tcPr>
            <w:tcW w:w="2952" w:type="dxa"/>
            <w:shd w:val="clear" w:color="auto" w:fill="auto"/>
          </w:tcPr>
          <w:p w14:paraId="2D775A17" w14:textId="539AFE11" w:rsidR="00FD27BB" w:rsidRPr="0013144E" w:rsidRDefault="00FD27BB" w:rsidP="00C64C98">
            <w:pPr>
              <w:spacing w:line="320" w:lineRule="exact"/>
              <w:ind w:left="518" w:hangingChars="185" w:hanging="518"/>
              <w:jc w:val="both"/>
              <w:rPr>
                <w:rFonts w:ascii="標楷體" w:eastAsia="標楷體" w:hAnsi="標楷體"/>
                <w:sz w:val="32"/>
                <w:szCs w:val="32"/>
              </w:rPr>
            </w:pPr>
            <w:r w:rsidRPr="0013144E">
              <w:rPr>
                <w:rFonts w:ascii="標楷體" w:eastAsia="標楷體" w:hAnsi="標楷體" w:hint="eastAsia"/>
                <w:sz w:val="28"/>
                <w:szCs w:val="28"/>
              </w:rPr>
              <w:t>一、桃園市政府（以下簡稱本府）為處理本府及所屬各機關學校(以下簡稱各機關）公務人員之獎懲案件</w:t>
            </w:r>
            <w:r w:rsidR="006018A4" w:rsidRPr="0013144E">
              <w:rPr>
                <w:rFonts w:ascii="標楷體" w:eastAsia="標楷體" w:hAnsi="標楷體" w:hint="eastAsia"/>
                <w:sz w:val="28"/>
                <w:szCs w:val="28"/>
              </w:rPr>
              <w:t>（以下簡稱獎懲案件）</w:t>
            </w:r>
            <w:r w:rsidRPr="0013144E">
              <w:rPr>
                <w:rFonts w:ascii="標楷體" w:eastAsia="標楷體" w:hAnsi="標楷體" w:hint="eastAsia"/>
                <w:sz w:val="28"/>
                <w:szCs w:val="28"/>
              </w:rPr>
              <w:t>，特訂定本要點。</w:t>
            </w:r>
          </w:p>
        </w:tc>
        <w:tc>
          <w:tcPr>
            <w:tcW w:w="2952" w:type="dxa"/>
            <w:shd w:val="clear" w:color="auto" w:fill="auto"/>
          </w:tcPr>
          <w:p w14:paraId="56C7E17F" w14:textId="685C72A5" w:rsidR="00FD27BB" w:rsidRPr="0013144E" w:rsidRDefault="00FD27BB" w:rsidP="00BC7AF4">
            <w:pPr>
              <w:spacing w:line="320" w:lineRule="exact"/>
              <w:ind w:left="476" w:hangingChars="170" w:hanging="476"/>
              <w:jc w:val="both"/>
              <w:rPr>
                <w:rFonts w:ascii="標楷體" w:eastAsia="標楷體" w:hAnsi="標楷體"/>
                <w:sz w:val="32"/>
                <w:szCs w:val="32"/>
              </w:rPr>
            </w:pPr>
            <w:r w:rsidRPr="0013144E">
              <w:rPr>
                <w:rFonts w:ascii="標楷體" w:eastAsia="標楷體" w:hAnsi="標楷體" w:hint="eastAsia"/>
                <w:sz w:val="28"/>
                <w:szCs w:val="28"/>
              </w:rPr>
              <w:t>一、桃園市政府（以下簡稱本府）為處理本府及所屬各機關學校(以下簡稱各機關）公務人員之</w:t>
            </w:r>
            <w:r w:rsidRPr="0013144E">
              <w:rPr>
                <w:rFonts w:ascii="標楷體" w:eastAsia="標楷體" w:hAnsi="標楷體" w:hint="eastAsia"/>
                <w:sz w:val="28"/>
                <w:szCs w:val="28"/>
                <w:u w:val="single"/>
              </w:rPr>
              <w:t>平時</w:t>
            </w:r>
            <w:r w:rsidRPr="0013144E">
              <w:rPr>
                <w:rFonts w:ascii="標楷體" w:eastAsia="標楷體" w:hAnsi="標楷體" w:hint="eastAsia"/>
                <w:sz w:val="28"/>
                <w:szCs w:val="28"/>
              </w:rPr>
              <w:t>獎懲案件（以下簡稱獎懲案件），</w:t>
            </w:r>
            <w:r w:rsidRPr="0013144E">
              <w:rPr>
                <w:rFonts w:ascii="標楷體" w:eastAsia="標楷體" w:hAnsi="標楷體" w:hint="eastAsia"/>
                <w:sz w:val="28"/>
                <w:szCs w:val="28"/>
                <w:u w:val="single"/>
              </w:rPr>
              <w:t>建立公平機制</w:t>
            </w:r>
            <w:r w:rsidRPr="0013144E">
              <w:rPr>
                <w:rFonts w:ascii="標楷體" w:eastAsia="標楷體" w:hAnsi="標楷體" w:hint="eastAsia"/>
                <w:sz w:val="28"/>
                <w:szCs w:val="28"/>
              </w:rPr>
              <w:t>，特訂定本要點。</w:t>
            </w:r>
          </w:p>
        </w:tc>
        <w:tc>
          <w:tcPr>
            <w:tcW w:w="2831" w:type="dxa"/>
            <w:shd w:val="clear" w:color="auto" w:fill="auto"/>
          </w:tcPr>
          <w:p w14:paraId="457BA002" w14:textId="48858168" w:rsidR="00FD27BB" w:rsidRPr="0013144E" w:rsidRDefault="00FD27BB" w:rsidP="00551428">
            <w:pPr>
              <w:spacing w:line="320" w:lineRule="exact"/>
              <w:jc w:val="both"/>
              <w:rPr>
                <w:rFonts w:ascii="標楷體" w:eastAsia="標楷體" w:hAnsi="標楷體"/>
                <w:sz w:val="32"/>
                <w:szCs w:val="32"/>
              </w:rPr>
            </w:pPr>
            <w:r w:rsidRPr="0013144E">
              <w:rPr>
                <w:rFonts w:ascii="標楷體" w:eastAsia="標楷體" w:hAnsi="標楷體" w:hint="eastAsia"/>
                <w:sz w:val="28"/>
              </w:rPr>
              <w:t>茲審酌本要點除</w:t>
            </w:r>
            <w:r w:rsidR="00F73B06" w:rsidRPr="0013144E">
              <w:rPr>
                <w:rFonts w:ascii="標楷體" w:eastAsia="標楷體" w:hAnsi="標楷體" w:hint="eastAsia"/>
                <w:sz w:val="28"/>
              </w:rPr>
              <w:t>規定</w:t>
            </w:r>
            <w:r w:rsidRPr="0013144E">
              <w:rPr>
                <w:rFonts w:ascii="標楷體" w:eastAsia="標楷體" w:hAnsi="標楷體" w:hint="eastAsia"/>
                <w:sz w:val="28"/>
              </w:rPr>
              <w:t>平時獎懲</w:t>
            </w:r>
            <w:r w:rsidR="00F73B06" w:rsidRPr="0013144E">
              <w:rPr>
                <w:rFonts w:ascii="標楷體" w:eastAsia="標楷體" w:hAnsi="標楷體" w:hint="eastAsia"/>
                <w:sz w:val="28"/>
              </w:rPr>
              <w:t>案件辦理程序</w:t>
            </w:r>
            <w:r w:rsidRPr="0013144E">
              <w:rPr>
                <w:rFonts w:ascii="標楷體" w:eastAsia="標楷體" w:hAnsi="標楷體" w:hint="eastAsia"/>
                <w:sz w:val="28"/>
              </w:rPr>
              <w:t>外，</w:t>
            </w:r>
            <w:r w:rsidR="00F73B06" w:rsidRPr="0013144E">
              <w:rPr>
                <w:rFonts w:ascii="標楷體" w:eastAsia="標楷體" w:hAnsi="標楷體" w:hint="eastAsia"/>
                <w:sz w:val="28"/>
              </w:rPr>
              <w:t>亦包含</w:t>
            </w:r>
            <w:r w:rsidRPr="0013144E">
              <w:rPr>
                <w:rFonts w:ascii="標楷體" w:eastAsia="標楷體" w:hAnsi="標楷體" w:hint="eastAsia"/>
                <w:sz w:val="28"/>
              </w:rPr>
              <w:t>重大獎懲</w:t>
            </w:r>
            <w:r w:rsidR="00F73B06" w:rsidRPr="0013144E">
              <w:rPr>
                <w:rFonts w:ascii="標楷體" w:eastAsia="標楷體" w:hAnsi="標楷體" w:hint="eastAsia"/>
                <w:sz w:val="28"/>
              </w:rPr>
              <w:t>案件，爰刪除現行規定「平時」二字，並酌修文字。</w:t>
            </w:r>
          </w:p>
        </w:tc>
      </w:tr>
      <w:tr w:rsidR="0013144E" w:rsidRPr="0013144E" w14:paraId="29AE701E" w14:textId="77777777" w:rsidTr="0029536D">
        <w:trPr>
          <w:trHeight w:val="3351"/>
        </w:trPr>
        <w:tc>
          <w:tcPr>
            <w:tcW w:w="2952" w:type="dxa"/>
            <w:shd w:val="clear" w:color="auto" w:fill="auto"/>
          </w:tcPr>
          <w:p w14:paraId="2745E306" w14:textId="0D613D0A" w:rsidR="00FD27BB" w:rsidRPr="0013144E" w:rsidRDefault="00FD27BB" w:rsidP="0029536D">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二、各機關對獎懲案件之處理，應依行政院與所屬中央及地方各機關學校公務人員獎懲案件處理要點、各類專業人員獎懲標準及有關法令規定辦理，所發布之獎懲令並應敘明獎懲之法令依據</w:t>
            </w:r>
            <w:r w:rsidRPr="0013144E">
              <w:rPr>
                <w:rFonts w:ascii="標楷體" w:eastAsia="標楷體" w:hAnsi="標楷體" w:hint="eastAsia"/>
                <w:sz w:val="28"/>
                <w:szCs w:val="28"/>
                <w:u w:val="single"/>
              </w:rPr>
              <w:t>、</w:t>
            </w:r>
            <w:r w:rsidRPr="0013144E">
              <w:rPr>
                <w:rFonts w:ascii="標楷體" w:eastAsia="標楷體" w:hAnsi="標楷體" w:hint="eastAsia"/>
                <w:sz w:val="28"/>
                <w:szCs w:val="28"/>
              </w:rPr>
              <w:t>具體事實</w:t>
            </w:r>
            <w:r w:rsidRPr="0013144E">
              <w:rPr>
                <w:rFonts w:ascii="標楷體" w:eastAsia="標楷體" w:hAnsi="標楷體" w:hint="eastAsia"/>
                <w:sz w:val="28"/>
                <w:szCs w:val="28"/>
                <w:u w:val="single"/>
              </w:rPr>
              <w:t>及</w:t>
            </w:r>
            <w:r w:rsidR="00AA6BA2">
              <w:rPr>
                <w:rFonts w:ascii="標楷體" w:eastAsia="標楷體" w:hAnsi="標楷體" w:hint="eastAsia"/>
                <w:sz w:val="28"/>
                <w:szCs w:val="28"/>
                <w:u w:val="single"/>
              </w:rPr>
              <w:t>不服行政處分之救濟方法、期間及受理機關</w:t>
            </w:r>
            <w:r w:rsidRPr="0013144E">
              <w:rPr>
                <w:rFonts w:ascii="標楷體" w:eastAsia="標楷體" w:hAnsi="標楷體" w:hint="eastAsia"/>
                <w:sz w:val="28"/>
                <w:szCs w:val="28"/>
              </w:rPr>
              <w:t>。</w:t>
            </w:r>
          </w:p>
        </w:tc>
        <w:tc>
          <w:tcPr>
            <w:tcW w:w="2952" w:type="dxa"/>
            <w:shd w:val="clear" w:color="auto" w:fill="auto"/>
          </w:tcPr>
          <w:p w14:paraId="3F231706" w14:textId="2679051E" w:rsidR="00FD27BB" w:rsidRPr="0013144E" w:rsidRDefault="00FD27BB" w:rsidP="0029536D">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二、各機關對獎懲案件之處理，應依行政院與所屬中央及地方各機關學校公務人員獎懲案件處理要點、各類專業人員獎懲標準及有關法令規定辦理，所發布之獎懲令並應敘明獎懲之法令依據</w:t>
            </w:r>
            <w:r w:rsidRPr="006A0407">
              <w:rPr>
                <w:rFonts w:ascii="標楷體" w:eastAsia="標楷體" w:hAnsi="標楷體" w:hint="eastAsia"/>
                <w:sz w:val="28"/>
                <w:szCs w:val="28"/>
              </w:rPr>
              <w:t>及其具體事實</w:t>
            </w:r>
            <w:r w:rsidRPr="0013144E">
              <w:rPr>
                <w:rFonts w:ascii="標楷體" w:eastAsia="標楷體" w:hAnsi="標楷體" w:hint="eastAsia"/>
                <w:sz w:val="28"/>
                <w:szCs w:val="28"/>
              </w:rPr>
              <w:t>。</w:t>
            </w:r>
          </w:p>
        </w:tc>
        <w:tc>
          <w:tcPr>
            <w:tcW w:w="2831" w:type="dxa"/>
            <w:shd w:val="clear" w:color="auto" w:fill="auto"/>
          </w:tcPr>
          <w:p w14:paraId="1E61D17D" w14:textId="7D98B295" w:rsidR="00FD27BB" w:rsidRPr="0013144E" w:rsidRDefault="001A521C" w:rsidP="0029536D">
            <w:pPr>
              <w:spacing w:line="320" w:lineRule="exact"/>
              <w:jc w:val="both"/>
              <w:rPr>
                <w:rFonts w:ascii="標楷體" w:eastAsia="標楷體" w:hAnsi="標楷體"/>
                <w:sz w:val="28"/>
              </w:rPr>
            </w:pPr>
            <w:r w:rsidRPr="0013144E">
              <w:rPr>
                <w:rFonts w:ascii="標楷體" w:eastAsia="標楷體" w:hAnsi="標楷體" w:hint="eastAsia"/>
                <w:sz w:val="28"/>
              </w:rPr>
              <w:t>依公務人員保障暨培訓委員會</w:t>
            </w:r>
            <w:r w:rsidR="00696F09" w:rsidRPr="0013144E">
              <w:rPr>
                <w:rFonts w:ascii="標楷體" w:eastAsia="標楷體" w:hAnsi="標楷體" w:hint="eastAsia"/>
                <w:sz w:val="28"/>
              </w:rPr>
              <w:t>一百零九</w:t>
            </w:r>
            <w:r w:rsidRPr="0013144E">
              <w:rPr>
                <w:rFonts w:ascii="標楷體" w:eastAsia="標楷體" w:hAnsi="標楷體" w:hint="eastAsia"/>
                <w:sz w:val="28"/>
              </w:rPr>
              <w:t>年</w:t>
            </w:r>
            <w:r w:rsidR="00696F09" w:rsidRPr="0013144E">
              <w:rPr>
                <w:rFonts w:ascii="標楷體" w:eastAsia="標楷體" w:hAnsi="標楷體" w:hint="eastAsia"/>
                <w:sz w:val="28"/>
              </w:rPr>
              <w:t>十</w:t>
            </w:r>
            <w:r w:rsidRPr="0013144E">
              <w:rPr>
                <w:rFonts w:ascii="標楷體" w:eastAsia="標楷體" w:hAnsi="標楷體" w:hint="eastAsia"/>
                <w:sz w:val="28"/>
              </w:rPr>
              <w:t>月</w:t>
            </w:r>
            <w:r w:rsidR="00696F09" w:rsidRPr="0013144E">
              <w:rPr>
                <w:rFonts w:ascii="標楷體" w:eastAsia="標楷體" w:hAnsi="標楷體" w:hint="eastAsia"/>
                <w:sz w:val="28"/>
              </w:rPr>
              <w:t>五</w:t>
            </w:r>
            <w:r w:rsidRPr="0013144E">
              <w:rPr>
                <w:rFonts w:ascii="標楷體" w:eastAsia="標楷體" w:hAnsi="標楷體" w:hint="eastAsia"/>
                <w:sz w:val="28"/>
              </w:rPr>
              <w:t>日公保字第</w:t>
            </w:r>
            <w:r w:rsidR="00066879" w:rsidRPr="0013144E">
              <w:rPr>
                <w:rFonts w:ascii="標楷體" w:eastAsia="標楷體" w:hAnsi="標楷體" w:hint="eastAsia"/>
                <w:sz w:val="28"/>
              </w:rPr>
              <w:t>一○九一○六○三○二</w:t>
            </w:r>
            <w:r w:rsidRPr="0013144E">
              <w:rPr>
                <w:rFonts w:ascii="標楷體" w:eastAsia="標楷體" w:hAnsi="標楷體" w:hint="eastAsia"/>
                <w:sz w:val="28"/>
              </w:rPr>
              <w:t>號函</w:t>
            </w:r>
            <w:r w:rsidR="0048293E" w:rsidRPr="0013144E">
              <w:rPr>
                <w:rFonts w:ascii="標楷體" w:eastAsia="標楷體" w:hAnsi="標楷體" w:hint="eastAsia"/>
                <w:sz w:val="28"/>
              </w:rPr>
              <w:t>規定，為保障公務人員之救濟權益，請各機關作成人事行政行為時，應依</w:t>
            </w:r>
            <w:r w:rsidR="005F4484" w:rsidRPr="0013144E">
              <w:rPr>
                <w:rFonts w:ascii="標楷體" w:eastAsia="標楷體" w:hAnsi="標楷體" w:hint="eastAsia"/>
                <w:sz w:val="28"/>
              </w:rPr>
              <w:t>行政程序法第</w:t>
            </w:r>
            <w:r w:rsidR="00270189" w:rsidRPr="0013144E">
              <w:rPr>
                <w:rFonts w:ascii="標楷體" w:eastAsia="標楷體" w:hAnsi="標楷體" w:hint="eastAsia"/>
                <w:sz w:val="28"/>
              </w:rPr>
              <w:t>九十</w:t>
            </w:r>
            <w:r w:rsidRPr="0013144E">
              <w:rPr>
                <w:rFonts w:ascii="標楷體" w:eastAsia="標楷體" w:hAnsi="標楷體" w:hint="eastAsia"/>
                <w:sz w:val="28"/>
              </w:rPr>
              <w:t>二</w:t>
            </w:r>
            <w:r w:rsidR="005F4484" w:rsidRPr="0013144E">
              <w:rPr>
                <w:rFonts w:ascii="標楷體" w:eastAsia="標楷體" w:hAnsi="標楷體" w:hint="eastAsia"/>
                <w:sz w:val="28"/>
              </w:rPr>
              <w:t>條規定</w:t>
            </w:r>
            <w:r w:rsidRPr="0013144E">
              <w:rPr>
                <w:rFonts w:ascii="標楷體" w:eastAsia="標楷體" w:hAnsi="標楷體" w:hint="eastAsia"/>
                <w:sz w:val="28"/>
              </w:rPr>
              <w:t>判斷該行為之定性</w:t>
            </w:r>
            <w:r w:rsidR="0048293E" w:rsidRPr="0013144E">
              <w:rPr>
                <w:rFonts w:ascii="標楷體" w:eastAsia="標楷體" w:hAnsi="標楷體" w:hint="eastAsia"/>
                <w:sz w:val="28"/>
              </w:rPr>
              <w:t>，</w:t>
            </w:r>
            <w:r w:rsidR="007C5E20">
              <w:rPr>
                <w:rFonts w:ascii="標楷體" w:eastAsia="標楷體" w:hAnsi="標楷體" w:hint="eastAsia"/>
                <w:sz w:val="28"/>
              </w:rPr>
              <w:t>如屬行政處分者</w:t>
            </w:r>
            <w:r w:rsidRPr="0013144E">
              <w:rPr>
                <w:rFonts w:ascii="標楷體" w:eastAsia="標楷體" w:hAnsi="標楷體" w:hint="eastAsia"/>
                <w:sz w:val="28"/>
              </w:rPr>
              <w:t>於製發</w:t>
            </w:r>
            <w:r w:rsidR="0048293E" w:rsidRPr="0013144E">
              <w:rPr>
                <w:rFonts w:ascii="標楷體" w:eastAsia="標楷體" w:hAnsi="標楷體" w:hint="eastAsia"/>
                <w:sz w:val="28"/>
              </w:rPr>
              <w:t>獎懲令</w:t>
            </w:r>
            <w:r w:rsidRPr="0013144E">
              <w:rPr>
                <w:rFonts w:ascii="標楷體" w:eastAsia="標楷體" w:hAnsi="標楷體" w:hint="eastAsia"/>
                <w:sz w:val="28"/>
              </w:rPr>
              <w:t>相關文書</w:t>
            </w:r>
            <w:r w:rsidR="00696F09" w:rsidRPr="0013144E">
              <w:rPr>
                <w:rFonts w:ascii="標楷體" w:eastAsia="標楷體" w:hAnsi="標楷體" w:hint="eastAsia"/>
                <w:sz w:val="28"/>
              </w:rPr>
              <w:t>時</w:t>
            </w:r>
            <w:r w:rsidR="005F4484" w:rsidRPr="0013144E">
              <w:rPr>
                <w:rFonts w:ascii="標楷體" w:eastAsia="標楷體" w:hAnsi="標楷體" w:hint="eastAsia"/>
                <w:sz w:val="28"/>
              </w:rPr>
              <w:t>，應</w:t>
            </w:r>
            <w:r w:rsidR="00696F09" w:rsidRPr="0013144E">
              <w:rPr>
                <w:rFonts w:ascii="標楷體" w:eastAsia="標楷體" w:hAnsi="標楷體" w:hint="eastAsia"/>
                <w:sz w:val="28"/>
              </w:rPr>
              <w:t>注意救濟教示內容，</w:t>
            </w:r>
            <w:r w:rsidR="00FD27BB" w:rsidRPr="0013144E">
              <w:rPr>
                <w:rFonts w:ascii="標楷體" w:eastAsia="標楷體" w:hAnsi="標楷體" w:hint="eastAsia"/>
                <w:sz w:val="28"/>
                <w:szCs w:val="28"/>
              </w:rPr>
              <w:t>爰酌修文字。</w:t>
            </w:r>
          </w:p>
        </w:tc>
      </w:tr>
      <w:tr w:rsidR="0013144E" w:rsidRPr="0013144E" w14:paraId="6015DBE6" w14:textId="77777777" w:rsidTr="007F50BE">
        <w:trPr>
          <w:trHeight w:val="3351"/>
        </w:trPr>
        <w:tc>
          <w:tcPr>
            <w:tcW w:w="2952" w:type="dxa"/>
            <w:shd w:val="clear" w:color="auto" w:fill="auto"/>
            <w:vAlign w:val="center"/>
          </w:tcPr>
          <w:p w14:paraId="25E1EAC7" w14:textId="77777777" w:rsidR="00FD27BB" w:rsidRPr="0013144E" w:rsidRDefault="00FD27BB" w:rsidP="0097040F">
            <w:pPr>
              <w:spacing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t>三、獎懲案件處理原則如下：</w:t>
            </w:r>
          </w:p>
          <w:p w14:paraId="66F899E6" w14:textId="655134B1" w:rsidR="00FD27BB" w:rsidRPr="0013144E" w:rsidRDefault="00FD27BB" w:rsidP="0097040F">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(一)各機關辦理獎懲案件，應本綜覈名實、信賞必罰、獎當其功、懲當其過及獎由下起之原則，恪守獎懲公開、即時、適當之要求，務求客觀公正適切依法核議。</w:t>
            </w:r>
          </w:p>
          <w:p w14:paraId="6A3502F0" w14:textId="035ACDFD" w:rsidR="00FD27BB" w:rsidRPr="0013144E" w:rsidRDefault="00FD27BB" w:rsidP="00CF3F3A">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(二)獎勵應具有激發榮譽感之教育意義，並以業務實際承辦及作業人員為優先，其餘</w:t>
            </w:r>
            <w:r w:rsidRPr="0013144E">
              <w:rPr>
                <w:rFonts w:ascii="標楷體" w:eastAsia="標楷體" w:hAnsi="標楷體" w:hint="eastAsia"/>
                <w:sz w:val="28"/>
                <w:szCs w:val="28"/>
              </w:rPr>
              <w:lastRenderedPageBreak/>
              <w:t>幕僚核稿督導及協辦等人員應視情形審慎核議；懲處應依責任歸屬定其對象，不可獎勵均分或爭功諉過。</w:t>
            </w:r>
          </w:p>
          <w:p w14:paraId="6565181A" w14:textId="77777777" w:rsidR="007C5E20" w:rsidRDefault="00FD27BB" w:rsidP="007C5E20">
            <w:pPr>
              <w:spacing w:line="320" w:lineRule="exact"/>
              <w:ind w:left="756" w:hangingChars="270" w:hanging="756"/>
              <w:jc w:val="both"/>
              <w:rPr>
                <w:rFonts w:ascii="標楷體" w:eastAsia="標楷體" w:hAnsi="標楷體"/>
                <w:sz w:val="28"/>
                <w:szCs w:val="28"/>
              </w:rPr>
            </w:pPr>
            <w:r w:rsidRPr="0013144E">
              <w:rPr>
                <w:rFonts w:ascii="標楷體" w:eastAsia="標楷體" w:hAnsi="標楷體" w:hint="eastAsia"/>
                <w:sz w:val="28"/>
                <w:szCs w:val="28"/>
              </w:rPr>
              <w:t xml:space="preserve"> (三)</w:t>
            </w:r>
            <w:r w:rsidR="007C5E20">
              <w:rPr>
                <w:rFonts w:ascii="標楷體" w:eastAsia="標楷體" w:hAnsi="標楷體" w:hint="eastAsia"/>
                <w:sz w:val="28"/>
                <w:szCs w:val="28"/>
              </w:rPr>
              <w:t>各機關對於所屬人員之平時獎懲</w:t>
            </w:r>
          </w:p>
          <w:p w14:paraId="0EBEB118" w14:textId="07BE8A63" w:rsidR="00FD27BB" w:rsidRPr="0013144E" w:rsidRDefault="007C5E20" w:rsidP="007C5E20">
            <w:pPr>
              <w:spacing w:line="320" w:lineRule="exact"/>
              <w:ind w:left="756" w:hangingChars="270" w:hanging="756"/>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FD27BB" w:rsidRPr="0013144E">
              <w:rPr>
                <w:rFonts w:ascii="標楷體" w:eastAsia="標楷體" w:hAnsi="標楷體" w:hint="eastAsia"/>
                <w:sz w:val="28"/>
                <w:szCs w:val="28"/>
              </w:rPr>
              <w:t>應分別視其出力情形、貢獻程度，以及行為動機、所生損害等事項，依附表一所列嘉獎、記功、申誡、記過之標準辦理。</w:t>
            </w:r>
          </w:p>
          <w:p w14:paraId="3A41C051" w14:textId="7FF9A511" w:rsidR="000B219F" w:rsidRPr="0013144E" w:rsidRDefault="00FD27BB" w:rsidP="00CF3F3A">
            <w:pPr>
              <w:spacing w:line="320" w:lineRule="exact"/>
              <w:ind w:left="72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(四)獎懲案件應於事實發生或績效評定後三個月內辦理</w:t>
            </w:r>
            <w:r w:rsidR="000B219F" w:rsidRPr="0013144E">
              <w:rPr>
                <w:rFonts w:ascii="標楷體" w:eastAsia="標楷體" w:hAnsi="標楷體" w:hint="eastAsia"/>
                <w:sz w:val="28"/>
                <w:szCs w:val="28"/>
              </w:rPr>
              <w:t>。</w:t>
            </w:r>
            <w:r w:rsidRPr="0013144E">
              <w:rPr>
                <w:rFonts w:ascii="標楷體" w:eastAsia="標楷體" w:hAnsi="標楷體" w:hint="eastAsia"/>
                <w:sz w:val="28"/>
                <w:szCs w:val="28"/>
              </w:rPr>
              <w:t>逾期</w:t>
            </w:r>
            <w:r w:rsidR="000B219F" w:rsidRPr="0013144E">
              <w:rPr>
                <w:rFonts w:ascii="標楷體" w:eastAsia="標楷體" w:hAnsi="標楷體" w:hint="eastAsia"/>
                <w:sz w:val="28"/>
                <w:szCs w:val="28"/>
                <w:u w:val="single"/>
              </w:rPr>
              <w:t>如無正當理由，應一律不再受理並追究延誤責任。</w:t>
            </w:r>
          </w:p>
          <w:p w14:paraId="605A4CCE" w14:textId="37184CA9" w:rsidR="00FD27BB" w:rsidRPr="0013144E" w:rsidRDefault="00FD27BB" w:rsidP="00CF3F3A">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(五)各機關辦理獎懲案件如有寬濫不實，本府得撤銷或變更，並按有關人員違失情節輕重，分別予以懲處。</w:t>
            </w:r>
          </w:p>
          <w:p w14:paraId="03416D68" w14:textId="2DE46EEF"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(六)同一事項應俟全部執行完成後，視實際績效辦理獎懲，其已依規定辦理獎懲者，不得復依其他規定再予獎懲。</w:t>
            </w:r>
          </w:p>
          <w:p w14:paraId="68DAD027" w14:textId="2234CC75"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(七)同一案件，涉及上級機關核辦權</w:t>
            </w:r>
            <w:r w:rsidRPr="0013144E">
              <w:rPr>
                <w:rFonts w:ascii="標楷體" w:eastAsia="標楷體" w:hAnsi="標楷體" w:hint="eastAsia"/>
                <w:sz w:val="28"/>
                <w:szCs w:val="28"/>
              </w:rPr>
              <w:lastRenderedPageBreak/>
              <w:t>責之人員，應俟上級機關核定發布後，再由權責機關依規定辦理。但經上級機關核准之實施(活動)計畫已明定敘獎對象及額度且不涉及其他機關者，不在此限。</w:t>
            </w:r>
          </w:p>
        </w:tc>
        <w:tc>
          <w:tcPr>
            <w:tcW w:w="2952" w:type="dxa"/>
            <w:shd w:val="clear" w:color="auto" w:fill="auto"/>
            <w:vAlign w:val="center"/>
          </w:tcPr>
          <w:p w14:paraId="547B41A0" w14:textId="77777777" w:rsidR="00FD27BB" w:rsidRPr="0013144E" w:rsidRDefault="00FD27BB" w:rsidP="00551428">
            <w:pPr>
              <w:spacing w:line="320" w:lineRule="exact"/>
              <w:ind w:left="560" w:hangingChars="200" w:hanging="560"/>
              <w:jc w:val="both"/>
              <w:rPr>
                <w:rFonts w:ascii="標楷體" w:eastAsia="標楷體" w:hAnsi="標楷體"/>
                <w:sz w:val="28"/>
                <w:szCs w:val="28"/>
              </w:rPr>
            </w:pPr>
            <w:r w:rsidRPr="0013144E">
              <w:rPr>
                <w:rFonts w:ascii="標楷體" w:eastAsia="標楷體" w:hAnsi="標楷體" w:hint="eastAsia"/>
                <w:sz w:val="28"/>
                <w:szCs w:val="28"/>
              </w:rPr>
              <w:lastRenderedPageBreak/>
              <w:t>三、獎懲案件處理原則如下：</w:t>
            </w:r>
          </w:p>
          <w:p w14:paraId="179184E4" w14:textId="19BF1881"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(一)各機關辦理獎懲案件，應本綜覈名實、信賞必罰、獎當其功、懲當其過及獎由下起之原則，恪守獎懲公開、即時、適當之要求，務求客觀公正適切依法核議。</w:t>
            </w:r>
          </w:p>
          <w:p w14:paraId="44A3EBB4" w14:textId="42D33B08"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(二)獎勵應具有激發榮譽感之教育意義，並以業務實際承辦及作業人員為優先，其餘</w:t>
            </w:r>
            <w:r w:rsidRPr="0013144E">
              <w:rPr>
                <w:rFonts w:ascii="標楷體" w:eastAsia="標楷體" w:hAnsi="標楷體" w:hint="eastAsia"/>
                <w:sz w:val="28"/>
                <w:szCs w:val="28"/>
              </w:rPr>
              <w:lastRenderedPageBreak/>
              <w:t>幕僚核稿督導及協辦等人員應視情形審慎核議；懲處應依責任歸屬定其對象，不可獎勵均分或爭功諉過。</w:t>
            </w:r>
          </w:p>
          <w:p w14:paraId="14358022" w14:textId="3EEB90DA" w:rsidR="007C5E20" w:rsidRDefault="00FD27BB" w:rsidP="00494E55">
            <w:pPr>
              <w:spacing w:line="320" w:lineRule="exact"/>
              <w:ind w:left="756" w:hangingChars="270" w:hanging="756"/>
              <w:jc w:val="both"/>
              <w:rPr>
                <w:rFonts w:ascii="標楷體" w:eastAsia="標楷體" w:hAnsi="標楷體"/>
                <w:sz w:val="28"/>
                <w:szCs w:val="28"/>
              </w:rPr>
            </w:pPr>
            <w:r w:rsidRPr="0013144E">
              <w:rPr>
                <w:rFonts w:ascii="標楷體" w:eastAsia="標楷體" w:hAnsi="標楷體" w:hint="eastAsia"/>
                <w:sz w:val="28"/>
                <w:szCs w:val="28"/>
              </w:rPr>
              <w:t xml:space="preserve"> (三)</w:t>
            </w:r>
            <w:r w:rsidR="007C5E20">
              <w:rPr>
                <w:rFonts w:ascii="標楷體" w:eastAsia="標楷體" w:hAnsi="標楷體" w:hint="eastAsia"/>
                <w:sz w:val="28"/>
                <w:szCs w:val="28"/>
              </w:rPr>
              <w:t>各機關對於所屬人員之平時獎懲</w:t>
            </w:r>
          </w:p>
          <w:p w14:paraId="5F96402A" w14:textId="18BEB7BC" w:rsidR="00FD27BB" w:rsidRPr="0013144E" w:rsidRDefault="00FD27BB" w:rsidP="00494E55">
            <w:pPr>
              <w:spacing w:line="320" w:lineRule="exact"/>
              <w:ind w:leftChars="317" w:left="761" w:firstLine="1"/>
              <w:jc w:val="both"/>
              <w:rPr>
                <w:rFonts w:ascii="標楷體" w:eastAsia="標楷體" w:hAnsi="標楷體"/>
                <w:sz w:val="28"/>
                <w:szCs w:val="28"/>
              </w:rPr>
            </w:pPr>
            <w:r w:rsidRPr="0013144E">
              <w:rPr>
                <w:rFonts w:ascii="標楷體" w:eastAsia="標楷體" w:hAnsi="標楷體" w:hint="eastAsia"/>
                <w:sz w:val="28"/>
                <w:szCs w:val="28"/>
              </w:rPr>
              <w:t>，應分別視其出力情形、貢獻程度，以及行為動機、所生損害等事項，依附表一所列嘉獎、記功、申誡、記過之標準辦理。</w:t>
            </w:r>
          </w:p>
          <w:p w14:paraId="22287B0E" w14:textId="2129A675" w:rsidR="00FD27BB" w:rsidRPr="0013144E" w:rsidRDefault="00FD27BB" w:rsidP="00156409">
            <w:pPr>
              <w:spacing w:line="320" w:lineRule="exact"/>
              <w:ind w:left="714" w:hangingChars="255" w:hanging="714"/>
              <w:jc w:val="both"/>
              <w:rPr>
                <w:rFonts w:ascii="標楷體" w:eastAsia="標楷體" w:hAnsi="標楷體"/>
                <w:sz w:val="28"/>
                <w:szCs w:val="28"/>
              </w:rPr>
            </w:pPr>
            <w:r w:rsidRPr="0013144E">
              <w:rPr>
                <w:rFonts w:ascii="標楷體" w:eastAsia="標楷體" w:hAnsi="標楷體" w:hint="eastAsia"/>
                <w:sz w:val="28"/>
                <w:szCs w:val="28"/>
              </w:rPr>
              <w:t xml:space="preserve"> (四)獎懲案件應於事實發生或績效評定後三個月內辦理，</w:t>
            </w:r>
            <w:r w:rsidRPr="00193B0A">
              <w:rPr>
                <w:rFonts w:ascii="標楷體" w:eastAsia="標楷體" w:hAnsi="標楷體" w:hint="eastAsia"/>
                <w:sz w:val="28"/>
                <w:szCs w:val="28"/>
              </w:rPr>
              <w:t>如逾期過久應先詳審其有無正當理由，再決定應否辦理。凡逾第二年度辦理者，如無正當理由，應一律不</w:t>
            </w:r>
            <w:r w:rsidRPr="0013144E">
              <w:rPr>
                <w:rFonts w:ascii="標楷體" w:eastAsia="標楷體" w:hAnsi="標楷體" w:hint="eastAsia"/>
                <w:sz w:val="28"/>
                <w:szCs w:val="28"/>
              </w:rPr>
              <w:t>再受理並追究延誤責任。</w:t>
            </w:r>
          </w:p>
          <w:p w14:paraId="06057BDE" w14:textId="0F1B5A48"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(五)各機關辦理獎懲案件如有寬濫不實，本府得撤銷或變更，並按有關人員違失情節輕重，分別予以懲處。</w:t>
            </w:r>
          </w:p>
          <w:p w14:paraId="1B6D9478" w14:textId="67E63F46"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(六)同一事項應俟全部執行完成後，視實際績效辦理獎懲，其已依規</w:t>
            </w:r>
            <w:r w:rsidRPr="0013144E">
              <w:rPr>
                <w:rFonts w:ascii="標楷體" w:eastAsia="標楷體" w:hAnsi="標楷體" w:hint="eastAsia"/>
                <w:sz w:val="28"/>
                <w:szCs w:val="28"/>
              </w:rPr>
              <w:lastRenderedPageBreak/>
              <w:t>定辦理獎懲者，不得復依其他規定再予獎懲。</w:t>
            </w:r>
          </w:p>
          <w:p w14:paraId="2D706334" w14:textId="5B53154D"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(七)同一案件，涉及上級機關核辦權責之人員，應俟上級機關核定發布後，再由權責機關依規定辦理。但經上級機關核准之實施(活動)計畫已明定敘獎對象及額度且不涉及其他機關者，不在此限。</w:t>
            </w:r>
          </w:p>
        </w:tc>
        <w:tc>
          <w:tcPr>
            <w:tcW w:w="2831" w:type="dxa"/>
            <w:shd w:val="clear" w:color="auto" w:fill="auto"/>
          </w:tcPr>
          <w:p w14:paraId="047D904F" w14:textId="1C7DEFC1"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lastRenderedPageBreak/>
              <w:t>審酌獎懲案件現行規定應於事實發生或績效評定後三個月內辦理，業符合</w:t>
            </w:r>
            <w:r w:rsidR="003F0243" w:rsidRPr="0013144E">
              <w:rPr>
                <w:rFonts w:ascii="標楷體" w:eastAsia="標楷體" w:hAnsi="標楷體" w:hint="eastAsia"/>
                <w:sz w:val="28"/>
                <w:szCs w:val="28"/>
              </w:rPr>
              <w:t>獎當即時</w:t>
            </w:r>
            <w:r w:rsidRPr="0013144E">
              <w:rPr>
                <w:rFonts w:ascii="標楷體" w:eastAsia="標楷體" w:hAnsi="標楷體" w:hint="eastAsia"/>
                <w:sz w:val="28"/>
                <w:szCs w:val="28"/>
              </w:rPr>
              <w:t>，</w:t>
            </w:r>
            <w:r w:rsidR="003F0243" w:rsidRPr="0013144E">
              <w:rPr>
                <w:rFonts w:ascii="標楷體" w:eastAsia="標楷體" w:hAnsi="標楷體" w:hint="eastAsia"/>
                <w:sz w:val="28"/>
                <w:szCs w:val="28"/>
              </w:rPr>
              <w:t>並定有如有正當理由得逾期辦理之彈性規定，</w:t>
            </w:r>
            <w:r w:rsidRPr="0013144E">
              <w:rPr>
                <w:rFonts w:ascii="標楷體" w:eastAsia="標楷體" w:hAnsi="標楷體" w:hint="eastAsia"/>
                <w:sz w:val="28"/>
                <w:szCs w:val="28"/>
              </w:rPr>
              <w:t>爰刪除</w:t>
            </w:r>
            <w:r w:rsidR="003F0243" w:rsidRPr="0013144E">
              <w:rPr>
                <w:rFonts w:ascii="標楷體" w:eastAsia="標楷體" w:hAnsi="標楷體" w:hint="eastAsia"/>
                <w:sz w:val="28"/>
                <w:szCs w:val="28"/>
              </w:rPr>
              <w:t>現行</w:t>
            </w:r>
            <w:r w:rsidRPr="0013144E">
              <w:rPr>
                <w:rFonts w:ascii="標楷體" w:eastAsia="標楷體" w:hAnsi="標楷體" w:hint="eastAsia"/>
                <w:sz w:val="28"/>
                <w:szCs w:val="28"/>
              </w:rPr>
              <w:t>第四</w:t>
            </w:r>
            <w:r w:rsidR="00B6286F" w:rsidRPr="0013144E">
              <w:rPr>
                <w:rFonts w:ascii="標楷體" w:eastAsia="標楷體" w:hAnsi="標楷體" w:hint="eastAsia"/>
                <w:sz w:val="28"/>
              </w:rPr>
              <w:t>款</w:t>
            </w:r>
            <w:r w:rsidR="00A778BB" w:rsidRPr="0013144E">
              <w:rPr>
                <w:rFonts w:ascii="標楷體" w:eastAsia="標楷體" w:hAnsi="標楷體" w:hint="eastAsia"/>
                <w:sz w:val="28"/>
              </w:rPr>
              <w:t>凡逾第二年度辦理規定</w:t>
            </w:r>
            <w:r w:rsidR="003F0243" w:rsidRPr="0013144E">
              <w:rPr>
                <w:rFonts w:ascii="標楷體" w:eastAsia="標楷體" w:hAnsi="標楷體" w:hint="eastAsia"/>
                <w:sz w:val="28"/>
              </w:rPr>
              <w:t>，並酌修逾期案件處理方式，以符實務彈性運作</w:t>
            </w:r>
            <w:r w:rsidRPr="0013144E">
              <w:rPr>
                <w:rFonts w:ascii="標楷體" w:eastAsia="標楷體" w:hAnsi="標楷體" w:hint="eastAsia"/>
                <w:sz w:val="28"/>
                <w:szCs w:val="28"/>
              </w:rPr>
              <w:t>。</w:t>
            </w:r>
          </w:p>
        </w:tc>
      </w:tr>
      <w:tr w:rsidR="0013144E" w:rsidRPr="0013144E" w14:paraId="60106CA3" w14:textId="77777777" w:rsidTr="00806A1A">
        <w:trPr>
          <w:trHeight w:val="3351"/>
        </w:trPr>
        <w:tc>
          <w:tcPr>
            <w:tcW w:w="2952" w:type="dxa"/>
            <w:shd w:val="clear" w:color="auto" w:fill="auto"/>
          </w:tcPr>
          <w:p w14:paraId="475C7E51" w14:textId="77777777" w:rsidR="00FD27BB" w:rsidRPr="0013144E" w:rsidRDefault="00FD27BB" w:rsidP="00806A1A">
            <w:pPr>
              <w:pStyle w:val="Web"/>
              <w:tabs>
                <w:tab w:val="left" w:pos="540"/>
              </w:tabs>
              <w:adjustRightInd w:val="0"/>
              <w:snapToGrid w:val="0"/>
              <w:spacing w:before="0" w:beforeAutospacing="0" w:after="0" w:afterAutospacing="0" w:line="320" w:lineRule="exact"/>
              <w:ind w:left="490" w:hangingChars="175" w:hanging="490"/>
              <w:jc w:val="both"/>
              <w:rPr>
                <w:rFonts w:ascii="標楷體" w:eastAsia="標楷體" w:hAnsi="標楷體" w:cs="Arial"/>
                <w:sz w:val="28"/>
                <w:szCs w:val="28"/>
              </w:rPr>
            </w:pPr>
            <w:r w:rsidRPr="0013144E">
              <w:rPr>
                <w:rFonts w:ascii="標楷體" w:eastAsia="標楷體" w:hAnsi="標楷體" w:cs="Arial" w:hint="eastAsia"/>
                <w:sz w:val="28"/>
                <w:szCs w:val="28"/>
              </w:rPr>
              <w:lastRenderedPageBreak/>
              <w:t>四、獎懲案件權責劃分如下：</w:t>
            </w:r>
          </w:p>
          <w:p w14:paraId="4266CA29" w14:textId="6313371C" w:rsidR="00FD27BB" w:rsidRPr="0013144E" w:rsidRDefault="00FD27BB" w:rsidP="00806A1A">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(一)</w:t>
            </w:r>
            <w:r w:rsidRPr="0013144E">
              <w:rPr>
                <w:rFonts w:ascii="標楷體" w:eastAsia="標楷體" w:hAnsi="標楷體" w:cs="Arial" w:hint="eastAsia"/>
                <w:sz w:val="28"/>
                <w:szCs w:val="28"/>
              </w:rPr>
              <w:t>下列重大獎懲案件應層報本府核辦：</w:t>
            </w:r>
          </w:p>
          <w:p w14:paraId="7C664D79" w14:textId="3E98D6C6" w:rsidR="00FD27BB"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r w:rsidRPr="0013144E">
              <w:rPr>
                <w:rFonts w:ascii="標楷體" w:eastAsia="標楷體" w:hAnsi="標楷體" w:cs="Arial" w:hint="eastAsia"/>
                <w:sz w:val="28"/>
                <w:szCs w:val="28"/>
              </w:rPr>
              <w:t>請頒勳章、獎章或褒揚案件。</w:t>
            </w:r>
          </w:p>
          <w:p w14:paraId="7BB71F34" w14:textId="40C8D801" w:rsidR="00FD27BB"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ascii="標楷體" w:eastAsia="標楷體" w:hAnsi="標楷體" w:cs="Arial" w:hint="eastAsia"/>
                <w:sz w:val="28"/>
                <w:szCs w:val="28"/>
              </w:rPr>
              <w:t>本府核派人員之停職、復職或免職案件。</w:t>
            </w:r>
          </w:p>
          <w:p w14:paraId="3B34FEA9" w14:textId="1E312177" w:rsidR="00FD27BB"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3、</w:t>
            </w:r>
            <w:r w:rsidRPr="0013144E">
              <w:rPr>
                <w:rFonts w:ascii="標楷體" w:eastAsia="標楷體" w:hAnsi="標楷體" w:cs="Arial" w:hint="eastAsia"/>
                <w:sz w:val="28"/>
                <w:szCs w:val="28"/>
              </w:rPr>
              <w:t>依公務員懲戒法相關規定辦理停職、移付懲戒，以及停職事由消滅申請復職等案件。</w:t>
            </w:r>
          </w:p>
          <w:p w14:paraId="6AE80356" w14:textId="468FD5E4" w:rsidR="002D0418"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4、</w:t>
            </w:r>
            <w:r w:rsidRPr="0013144E">
              <w:rPr>
                <w:rFonts w:ascii="標楷體" w:eastAsia="標楷體" w:hAnsi="標楷體" w:cs="Arial" w:hint="eastAsia"/>
                <w:sz w:val="28"/>
                <w:szCs w:val="28"/>
                <w:u w:val="single"/>
              </w:rPr>
              <w:t>依公務人員考績法相關規定辦理一次記二大功(過)案件。</w:t>
            </w:r>
          </w:p>
          <w:p w14:paraId="3D26001D" w14:textId="19BCCF52" w:rsidR="00FD27BB" w:rsidRPr="0013144E" w:rsidRDefault="00CD44E6" w:rsidP="00806A1A">
            <w:pPr>
              <w:pStyle w:val="Web"/>
              <w:tabs>
                <w:tab w:val="left" w:pos="540"/>
              </w:tabs>
              <w:adjustRightInd w:val="0"/>
              <w:snapToGrid w:val="0"/>
              <w:spacing w:before="0" w:beforeAutospacing="0" w:after="0" w:afterAutospacing="0" w:line="320" w:lineRule="exact"/>
              <w:ind w:leftChars="4" w:left="626" w:hangingChars="220" w:hanging="616"/>
              <w:jc w:val="both"/>
              <w:rPr>
                <w:rFonts w:ascii="標楷體" w:eastAsia="標楷體" w:hAnsi="標楷體" w:cs="Arial"/>
                <w:sz w:val="28"/>
                <w:szCs w:val="28"/>
              </w:rPr>
            </w:pPr>
            <w:r w:rsidRPr="0013144E">
              <w:rPr>
                <w:rFonts w:ascii="標楷體" w:eastAsia="標楷體" w:hAnsi="標楷體" w:hint="eastAsia"/>
                <w:sz w:val="28"/>
                <w:szCs w:val="28"/>
              </w:rPr>
              <w:t>(</w:t>
            </w:r>
            <w:r w:rsidR="00DA2CDE" w:rsidRPr="0013144E">
              <w:rPr>
                <w:rFonts w:ascii="標楷體" w:eastAsia="標楷體" w:hAnsi="標楷體" w:hint="eastAsia"/>
                <w:sz w:val="28"/>
                <w:szCs w:val="28"/>
              </w:rPr>
              <w:t>二</w:t>
            </w:r>
            <w:r w:rsidRPr="0013144E">
              <w:rPr>
                <w:rFonts w:ascii="標楷體" w:eastAsia="標楷體" w:hAnsi="標楷體" w:hint="eastAsia"/>
                <w:sz w:val="28"/>
                <w:szCs w:val="28"/>
              </w:rPr>
              <w:t>)</w:t>
            </w:r>
            <w:r w:rsidR="00FD27BB" w:rsidRPr="0013144E">
              <w:rPr>
                <w:rFonts w:ascii="標楷體" w:eastAsia="標楷體" w:hAnsi="標楷體" w:cs="Arial" w:hint="eastAsia"/>
                <w:sz w:val="28"/>
                <w:szCs w:val="28"/>
              </w:rPr>
              <w:t>平時獎懲案件授權各機關核定發布，或另行訂定獎懲授權規定。但下</w:t>
            </w:r>
            <w:r w:rsidR="00FD27BB" w:rsidRPr="0013144E">
              <w:rPr>
                <w:rFonts w:ascii="標楷體" w:eastAsia="標楷體" w:hAnsi="標楷體" w:cs="Arial" w:hint="eastAsia"/>
                <w:sz w:val="28"/>
                <w:szCs w:val="28"/>
              </w:rPr>
              <w:lastRenderedPageBreak/>
              <w:t>列案件應報本府核辦：</w:t>
            </w:r>
          </w:p>
          <w:p w14:paraId="75DF2230" w14:textId="72E1D028" w:rsidR="00FD27BB"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cs="Arial" w:hint="eastAsia"/>
                <w:sz w:val="28"/>
                <w:szCs w:val="28"/>
                <w:u w:val="single"/>
              </w:rPr>
              <w:t>府本部人員、</w:t>
            </w:r>
            <w:r w:rsidRPr="0013144E">
              <w:rPr>
                <w:rFonts w:ascii="標楷體" w:eastAsia="標楷體" w:hAnsi="標楷體" w:cs="Arial" w:hint="eastAsia"/>
                <w:sz w:val="28"/>
                <w:szCs w:val="28"/>
              </w:rPr>
              <w:t>各一級機關首長及各區公所區長之獎懲案件。</w:t>
            </w:r>
          </w:p>
          <w:p w14:paraId="1E41EC6F" w14:textId="3BE61B4C" w:rsidR="002D0418" w:rsidRPr="0013144E" w:rsidRDefault="00FD27BB" w:rsidP="0082626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cs="Arial" w:hint="eastAsia"/>
                <w:sz w:val="28"/>
                <w:szCs w:val="28"/>
              </w:rPr>
              <w:t>各機關公務人員(不含警察局警正以下人員)記一大功</w:t>
            </w:r>
            <w:r w:rsidRPr="0013144E">
              <w:rPr>
                <w:rFonts w:ascii="標楷體" w:eastAsia="標楷體" w:hAnsi="標楷體" w:cs="Arial" w:hint="eastAsia"/>
                <w:sz w:val="28"/>
                <w:szCs w:val="28"/>
                <w:u w:val="single"/>
              </w:rPr>
              <w:t>(過)</w:t>
            </w:r>
            <w:r w:rsidRPr="0013144E">
              <w:rPr>
                <w:rFonts w:ascii="標楷體" w:eastAsia="標楷體" w:hAnsi="標楷體" w:cs="Arial" w:hint="eastAsia"/>
                <w:sz w:val="28"/>
                <w:szCs w:val="28"/>
              </w:rPr>
              <w:t>案件。</w:t>
            </w:r>
          </w:p>
          <w:p w14:paraId="687BA826" w14:textId="1E6F4E10" w:rsidR="00FD27BB" w:rsidRPr="0013144E" w:rsidRDefault="00FD27BB" w:rsidP="00806A1A">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rPr>
            </w:pPr>
            <w:r w:rsidRPr="0013144E">
              <w:rPr>
                <w:rFonts w:ascii="標楷體" w:eastAsia="標楷體" w:hAnsi="標楷體" w:hint="eastAsia"/>
                <w:sz w:val="28"/>
                <w:szCs w:val="28"/>
              </w:rPr>
              <w:t xml:space="preserve"> (</w:t>
            </w:r>
            <w:r w:rsidR="00DA2CDE" w:rsidRPr="0013144E">
              <w:rPr>
                <w:rFonts w:ascii="標楷體" w:eastAsia="標楷體" w:hAnsi="標楷體" w:hint="eastAsia"/>
                <w:sz w:val="28"/>
                <w:szCs w:val="28"/>
              </w:rPr>
              <w:t>三</w:t>
            </w:r>
            <w:r w:rsidRPr="0013144E">
              <w:rPr>
                <w:rFonts w:ascii="標楷體" w:eastAsia="標楷體" w:hAnsi="標楷體" w:hint="eastAsia"/>
                <w:sz w:val="28"/>
                <w:szCs w:val="28"/>
              </w:rPr>
              <w:t>)</w:t>
            </w:r>
            <w:r w:rsidRPr="0013144E">
              <w:rPr>
                <w:rFonts w:ascii="標楷體" w:eastAsia="標楷體" w:hAnsi="標楷體" w:cs="Arial" w:hint="eastAsia"/>
                <w:sz w:val="28"/>
                <w:szCs w:val="28"/>
              </w:rPr>
              <w:t>二級機關之</w:t>
            </w:r>
            <w:r w:rsidRPr="0013144E">
              <w:rPr>
                <w:rFonts w:ascii="標楷體" w:eastAsia="標楷體" w:hAnsi="標楷體" w:cs="Arial" w:hint="eastAsia"/>
                <w:sz w:val="28"/>
                <w:szCs w:val="28"/>
                <w:u w:val="single"/>
              </w:rPr>
              <w:t>記功以下之獎勵案件</w:t>
            </w:r>
            <w:r w:rsidRPr="0013144E">
              <w:rPr>
                <w:rFonts w:ascii="標楷體" w:eastAsia="標楷體" w:hAnsi="標楷體" w:cs="Arial" w:hint="eastAsia"/>
                <w:sz w:val="28"/>
                <w:szCs w:val="28"/>
              </w:rPr>
              <w:t>，得由其主管之一級機關授權自行辦理。但記過以上之懲處案件仍應層報其主管之一級機關依規定辦理。</w:t>
            </w:r>
          </w:p>
          <w:p w14:paraId="672C80FE" w14:textId="329BDE91" w:rsidR="00FD27BB" w:rsidRPr="0013144E" w:rsidRDefault="00FD27BB" w:rsidP="00806A1A">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00DA2CDE" w:rsidRPr="0013144E">
              <w:rPr>
                <w:rFonts w:ascii="標楷體" w:eastAsia="標楷體" w:hAnsi="標楷體" w:hint="eastAsia"/>
                <w:sz w:val="28"/>
                <w:szCs w:val="28"/>
              </w:rPr>
              <w:t>四</w:t>
            </w:r>
            <w:r w:rsidRPr="0013144E">
              <w:rPr>
                <w:rFonts w:ascii="標楷體" w:eastAsia="標楷體" w:hAnsi="標楷體" w:hint="eastAsia"/>
                <w:sz w:val="28"/>
                <w:szCs w:val="28"/>
              </w:rPr>
              <w:t>)</w:t>
            </w:r>
            <w:r w:rsidRPr="0013144E">
              <w:rPr>
                <w:rFonts w:ascii="標楷體" w:eastAsia="標楷體" w:hAnsi="標楷體" w:cs="Arial" w:hint="eastAsia"/>
                <w:sz w:val="28"/>
                <w:szCs w:val="28"/>
              </w:rPr>
              <w:t>本府得視需要成立獎懲案件審議小組，</w:t>
            </w:r>
            <w:r w:rsidR="009A054C" w:rsidRPr="0013144E">
              <w:rPr>
                <w:rFonts w:ascii="標楷體" w:eastAsia="標楷體" w:hAnsi="標楷體" w:cs="Arial" w:hint="eastAsia"/>
                <w:sz w:val="28"/>
                <w:szCs w:val="28"/>
                <w:u w:val="single"/>
              </w:rPr>
              <w:t>審議重大或市長交辦獎懲案件</w:t>
            </w:r>
            <w:r w:rsidR="009A054C"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由秘書長或</w:t>
            </w:r>
            <w:r w:rsidR="00FD3793" w:rsidRPr="0013144E">
              <w:rPr>
                <w:rFonts w:ascii="標楷體" w:eastAsia="標楷體" w:hAnsi="標楷體" w:hint="eastAsia"/>
                <w:sz w:val="28"/>
                <w:szCs w:val="28"/>
                <w:u w:val="single"/>
              </w:rPr>
              <w:t>市長</w:t>
            </w:r>
            <w:r w:rsidRPr="0013144E">
              <w:rPr>
                <w:rFonts w:ascii="標楷體" w:eastAsia="標楷體" w:hAnsi="標楷體" w:cs="Arial" w:hint="eastAsia"/>
                <w:sz w:val="28"/>
                <w:szCs w:val="28"/>
              </w:rPr>
              <w:t>指定人員擔任召集人，副秘書長、法務局局長、人事處處長、政風處處長</w:t>
            </w:r>
            <w:r w:rsidR="00406F38"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研究發展考核委員會主任委員</w:t>
            </w:r>
            <w:r w:rsidR="00ED6F44" w:rsidRPr="0013144E">
              <w:rPr>
                <w:rFonts w:ascii="標楷體" w:eastAsia="標楷體" w:hAnsi="標楷體" w:cs="Arial" w:hint="eastAsia"/>
                <w:sz w:val="28"/>
                <w:szCs w:val="28"/>
                <w:u w:val="single"/>
              </w:rPr>
              <w:t>並得視案件性質邀請外部專家學者</w:t>
            </w:r>
            <w:r w:rsidRPr="0013144E">
              <w:rPr>
                <w:rFonts w:ascii="標楷體" w:eastAsia="標楷體" w:hAnsi="標楷體" w:cs="Arial" w:hint="eastAsia"/>
                <w:sz w:val="28"/>
                <w:szCs w:val="28"/>
              </w:rPr>
              <w:t>擔任委員</w:t>
            </w:r>
            <w:r w:rsidR="009A054C"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必要時</w:t>
            </w:r>
            <w:r w:rsidR="00406F38" w:rsidRPr="0013144E">
              <w:rPr>
                <w:rFonts w:ascii="標楷體" w:eastAsia="標楷體" w:hAnsi="標楷體" w:cs="Arial" w:hint="eastAsia"/>
                <w:sz w:val="28"/>
                <w:szCs w:val="28"/>
              </w:rPr>
              <w:t>得請有關人員列席說明</w:t>
            </w:r>
            <w:r w:rsidRPr="0013144E">
              <w:rPr>
                <w:rFonts w:ascii="標楷體" w:eastAsia="標楷體" w:hAnsi="標楷體" w:cs="Arial" w:hint="eastAsia"/>
                <w:sz w:val="28"/>
                <w:szCs w:val="28"/>
                <w:u w:val="single"/>
              </w:rPr>
              <w:t>。</w:t>
            </w:r>
            <w:r w:rsidR="0022453B" w:rsidRPr="0013144E">
              <w:rPr>
                <w:rFonts w:ascii="標楷體" w:eastAsia="標楷體" w:hAnsi="標楷體" w:cs="Arial" w:hint="eastAsia"/>
                <w:sz w:val="28"/>
                <w:szCs w:val="28"/>
                <w:u w:val="single"/>
              </w:rPr>
              <w:t>審議小組委員任一性別比例不得低於三分之一。</w:t>
            </w:r>
          </w:p>
          <w:p w14:paraId="6F56744B" w14:textId="77777777" w:rsidR="00FD27BB" w:rsidRPr="0013144E" w:rsidRDefault="00FD27BB" w:rsidP="00806A1A">
            <w:pPr>
              <w:tabs>
                <w:tab w:val="left" w:pos="438"/>
              </w:tabs>
              <w:spacing w:line="320" w:lineRule="exact"/>
              <w:ind w:left="728" w:hangingChars="260" w:hanging="728"/>
              <w:jc w:val="both"/>
              <w:rPr>
                <w:rFonts w:ascii="標楷體" w:eastAsia="標楷體" w:hAnsi="標楷體" w:cs="Arial"/>
                <w:sz w:val="28"/>
                <w:szCs w:val="28"/>
              </w:rPr>
            </w:pPr>
            <w:r w:rsidRPr="0013144E">
              <w:rPr>
                <w:rFonts w:ascii="標楷體" w:eastAsia="標楷體" w:hAnsi="標楷體" w:hint="eastAsia"/>
                <w:sz w:val="28"/>
                <w:szCs w:val="28"/>
              </w:rPr>
              <w:lastRenderedPageBreak/>
              <w:t xml:space="preserve"> (</w:t>
            </w:r>
            <w:r w:rsidR="00DA2CDE" w:rsidRPr="0013144E">
              <w:rPr>
                <w:rFonts w:ascii="標楷體" w:eastAsia="標楷體" w:hAnsi="標楷體" w:hint="eastAsia"/>
                <w:sz w:val="28"/>
                <w:szCs w:val="28"/>
              </w:rPr>
              <w:t>五</w:t>
            </w:r>
            <w:r w:rsidRPr="0013144E">
              <w:rPr>
                <w:rFonts w:ascii="標楷體" w:eastAsia="標楷體" w:hAnsi="標楷體" w:hint="eastAsia"/>
                <w:sz w:val="28"/>
                <w:szCs w:val="28"/>
              </w:rPr>
              <w:t>)</w:t>
            </w:r>
            <w:r w:rsidRPr="0013144E">
              <w:rPr>
                <w:rFonts w:ascii="標楷體" w:eastAsia="標楷體" w:hAnsi="標楷體" w:cs="Arial" w:hint="eastAsia"/>
                <w:sz w:val="28"/>
                <w:szCs w:val="28"/>
              </w:rPr>
              <w:t>人事人員、主計人員及政風人員之獎懲案件，由各該行政體系之主管機關或各主管機關之人事、主計、政風機關(構)，依其專屬人事管理法令規定辦理。</w:t>
            </w:r>
          </w:p>
          <w:p w14:paraId="355002C3" w14:textId="0319B479" w:rsidR="00DA2CDE" w:rsidRPr="0013144E" w:rsidRDefault="00F83020" w:rsidP="0042123A">
            <w:pPr>
              <w:tabs>
                <w:tab w:val="left" w:pos="438"/>
              </w:tabs>
              <w:spacing w:line="320" w:lineRule="exact"/>
              <w:ind w:leftChars="70" w:left="168" w:firstLine="1"/>
              <w:jc w:val="both"/>
              <w:rPr>
                <w:rFonts w:ascii="標楷體" w:eastAsia="標楷體" w:hAnsi="標楷體"/>
                <w:sz w:val="28"/>
                <w:szCs w:val="28"/>
                <w:u w:val="single"/>
              </w:rPr>
            </w:pPr>
            <w:r w:rsidRPr="0013144E">
              <w:rPr>
                <w:rFonts w:ascii="標楷體" w:eastAsia="標楷體" w:hAnsi="標楷體" w:hint="eastAsia"/>
                <w:sz w:val="28"/>
                <w:szCs w:val="28"/>
                <w:u w:val="single"/>
              </w:rPr>
              <w:t>前項公務人員</w:t>
            </w:r>
            <w:r w:rsidR="002057E9" w:rsidRPr="0013144E">
              <w:rPr>
                <w:rFonts w:ascii="標楷體" w:eastAsia="標楷體" w:hAnsi="標楷體" w:hint="eastAsia"/>
                <w:sz w:val="28"/>
                <w:szCs w:val="28"/>
                <w:u w:val="single"/>
              </w:rPr>
              <w:t>一次記二大功(過)案件</w:t>
            </w:r>
            <w:r w:rsidRPr="0013144E">
              <w:rPr>
                <w:rFonts w:ascii="標楷體" w:eastAsia="標楷體" w:hAnsi="標楷體" w:hint="eastAsia"/>
                <w:sz w:val="28"/>
                <w:szCs w:val="28"/>
                <w:u w:val="single"/>
              </w:rPr>
              <w:t>報府核辦時，需檢附</w:t>
            </w:r>
            <w:r w:rsidR="003719CB">
              <w:rPr>
                <w:rFonts w:ascii="標楷體" w:eastAsia="標楷體" w:hAnsi="標楷體" w:hint="eastAsia"/>
                <w:sz w:val="28"/>
                <w:szCs w:val="28"/>
                <w:u w:val="single"/>
              </w:rPr>
              <w:t>具體事實表(如</w:t>
            </w:r>
            <w:r w:rsidR="002057E9" w:rsidRPr="0013144E">
              <w:rPr>
                <w:rFonts w:ascii="標楷體" w:eastAsia="標楷體" w:hAnsi="標楷體" w:hint="eastAsia"/>
                <w:sz w:val="28"/>
                <w:szCs w:val="28"/>
                <w:u w:val="single"/>
              </w:rPr>
              <w:t>附表二</w:t>
            </w:r>
            <w:r w:rsidR="003719CB">
              <w:rPr>
                <w:rFonts w:ascii="標楷體" w:eastAsia="標楷體" w:hAnsi="標楷體" w:hint="eastAsia"/>
                <w:sz w:val="28"/>
                <w:szCs w:val="28"/>
                <w:u w:val="single"/>
              </w:rPr>
              <w:t>)</w:t>
            </w:r>
            <w:r w:rsidRPr="0013144E">
              <w:rPr>
                <w:rFonts w:ascii="標楷體" w:eastAsia="標楷體" w:hAnsi="標楷體" w:hint="eastAsia"/>
                <w:sz w:val="28"/>
                <w:szCs w:val="28"/>
                <w:u w:val="single"/>
              </w:rPr>
              <w:t>。</w:t>
            </w:r>
          </w:p>
        </w:tc>
        <w:tc>
          <w:tcPr>
            <w:tcW w:w="2952" w:type="dxa"/>
            <w:shd w:val="clear" w:color="auto" w:fill="auto"/>
          </w:tcPr>
          <w:p w14:paraId="6D14EEA5" w14:textId="77777777" w:rsidR="00FD27BB" w:rsidRPr="0013144E" w:rsidRDefault="00FD27BB" w:rsidP="00342524">
            <w:pPr>
              <w:pStyle w:val="Web"/>
              <w:tabs>
                <w:tab w:val="left" w:pos="540"/>
              </w:tabs>
              <w:adjustRightInd w:val="0"/>
              <w:snapToGrid w:val="0"/>
              <w:spacing w:before="0" w:beforeAutospacing="0" w:after="0" w:afterAutospacing="0" w:line="320" w:lineRule="exact"/>
              <w:ind w:left="490" w:hangingChars="175" w:hanging="490"/>
              <w:jc w:val="both"/>
              <w:rPr>
                <w:rFonts w:ascii="標楷體" w:eastAsia="標楷體" w:hAnsi="標楷體" w:cs="Arial"/>
                <w:sz w:val="28"/>
                <w:szCs w:val="28"/>
              </w:rPr>
            </w:pPr>
            <w:r w:rsidRPr="0013144E">
              <w:rPr>
                <w:rFonts w:ascii="標楷體" w:eastAsia="標楷體" w:hAnsi="標楷體" w:cs="Arial" w:hint="eastAsia"/>
                <w:sz w:val="28"/>
                <w:szCs w:val="28"/>
              </w:rPr>
              <w:lastRenderedPageBreak/>
              <w:t>四、獎懲案件權責劃分如下：</w:t>
            </w:r>
          </w:p>
          <w:p w14:paraId="57142A99" w14:textId="34CA23D8" w:rsidR="00FD27BB" w:rsidRPr="0013144E" w:rsidRDefault="00FD27BB" w:rsidP="00342524">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(一)</w:t>
            </w:r>
            <w:r w:rsidRPr="0013144E">
              <w:rPr>
                <w:rFonts w:ascii="標楷體" w:eastAsia="標楷體" w:hAnsi="標楷體" w:cs="Arial" w:hint="eastAsia"/>
                <w:sz w:val="28"/>
                <w:szCs w:val="28"/>
              </w:rPr>
              <w:t>下列重大獎懲案件應層報本府核辦：</w:t>
            </w:r>
          </w:p>
          <w:p w14:paraId="3BB316C2" w14:textId="4D6E1411" w:rsidR="00FD27BB" w:rsidRPr="0013144E" w:rsidRDefault="00FD27BB" w:rsidP="00342524">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r w:rsidRPr="0013144E">
              <w:rPr>
                <w:rFonts w:ascii="標楷體" w:eastAsia="標楷體" w:hAnsi="標楷體" w:cs="Arial" w:hint="eastAsia"/>
                <w:sz w:val="28"/>
                <w:szCs w:val="28"/>
              </w:rPr>
              <w:t>請頒勳章、獎章或褒揚案件。</w:t>
            </w:r>
          </w:p>
          <w:p w14:paraId="607CEEE2" w14:textId="16BD6E0E" w:rsidR="00FD27BB" w:rsidRPr="0013144E" w:rsidRDefault="00FD27BB" w:rsidP="00342524">
            <w:pPr>
              <w:pStyle w:val="Web"/>
              <w:tabs>
                <w:tab w:val="left" w:pos="484"/>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ascii="標楷體" w:eastAsia="標楷體" w:hAnsi="標楷體" w:cs="Arial" w:hint="eastAsia"/>
                <w:sz w:val="28"/>
                <w:szCs w:val="28"/>
              </w:rPr>
              <w:t>本府核派人員之停職、復職或免職案件。</w:t>
            </w:r>
          </w:p>
          <w:p w14:paraId="630D6345" w14:textId="170D6598" w:rsidR="002D0418"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3、</w:t>
            </w:r>
            <w:r w:rsidRPr="0013144E">
              <w:rPr>
                <w:rFonts w:ascii="標楷體" w:eastAsia="標楷體" w:hAnsi="標楷體" w:cs="Arial" w:hint="eastAsia"/>
                <w:sz w:val="28"/>
                <w:szCs w:val="28"/>
              </w:rPr>
              <w:t>依公務員懲戒法相關規定辦理停職、移付懲戒，以及停職事由消滅申請復職等案件。</w:t>
            </w:r>
          </w:p>
          <w:p w14:paraId="7AED2CBD" w14:textId="403597CD" w:rsidR="00FD27BB" w:rsidRPr="0013144E" w:rsidRDefault="00CD44E6" w:rsidP="00F83020">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w:t>
            </w:r>
            <w:r w:rsidR="00FD27BB" w:rsidRPr="0013144E">
              <w:rPr>
                <w:rFonts w:ascii="標楷體" w:eastAsia="標楷體" w:hAnsi="標楷體" w:hint="eastAsia"/>
                <w:sz w:val="28"/>
                <w:szCs w:val="28"/>
              </w:rPr>
              <w:t>(二)</w:t>
            </w:r>
            <w:r w:rsidR="00FD27BB" w:rsidRPr="0013144E">
              <w:rPr>
                <w:rFonts w:ascii="標楷體" w:eastAsia="標楷體" w:hAnsi="標楷體" w:cs="Arial" w:hint="eastAsia"/>
                <w:sz w:val="28"/>
                <w:szCs w:val="28"/>
              </w:rPr>
              <w:t>平時獎懲案件授權各機關核定發布，或另行訂定獎懲授權規定。但下列案件應</w:t>
            </w:r>
            <w:r w:rsidR="00FD27BB" w:rsidRPr="0013144E">
              <w:rPr>
                <w:rFonts w:ascii="標楷體" w:eastAsia="標楷體" w:hAnsi="標楷體" w:cs="Arial" w:hint="eastAsia"/>
                <w:sz w:val="28"/>
                <w:szCs w:val="28"/>
                <w:u w:val="single"/>
              </w:rPr>
              <w:t>層</w:t>
            </w:r>
            <w:r w:rsidR="00FD27BB" w:rsidRPr="0013144E">
              <w:rPr>
                <w:rFonts w:ascii="標楷體" w:eastAsia="標楷體" w:hAnsi="標楷體" w:cs="Arial" w:hint="eastAsia"/>
                <w:sz w:val="28"/>
                <w:szCs w:val="28"/>
              </w:rPr>
              <w:t>報本府核辦：</w:t>
            </w:r>
          </w:p>
          <w:p w14:paraId="6928DABF" w14:textId="461F4054"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lastRenderedPageBreak/>
              <w:t xml:space="preserve">   1</w:t>
            </w:r>
            <w:r w:rsidRPr="0013144E">
              <w:rPr>
                <w:rFonts w:hint="eastAsia"/>
                <w:sz w:val="28"/>
                <w:szCs w:val="28"/>
              </w:rPr>
              <w:t>、</w:t>
            </w:r>
            <w:r w:rsidRPr="0013144E">
              <w:rPr>
                <w:rFonts w:ascii="標楷體" w:eastAsia="標楷體" w:hAnsi="標楷體" w:cs="Arial" w:hint="eastAsia"/>
                <w:sz w:val="28"/>
                <w:szCs w:val="28"/>
              </w:rPr>
              <w:t>各一級機關首長及各區公所區長之獎懲案件。</w:t>
            </w:r>
          </w:p>
          <w:p w14:paraId="0A72843E" w14:textId="76237DA1"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cs="Arial" w:hint="eastAsia"/>
                <w:sz w:val="28"/>
                <w:szCs w:val="28"/>
              </w:rPr>
              <w:t>各機關公務人員(不含警察局警正以下人員)記一大功</w:t>
            </w:r>
            <w:r w:rsidRPr="00F062FB">
              <w:rPr>
                <w:rFonts w:ascii="標楷體" w:eastAsia="標楷體" w:hAnsi="標楷體" w:cs="Arial" w:hint="eastAsia"/>
                <w:sz w:val="28"/>
                <w:szCs w:val="28"/>
              </w:rPr>
              <w:t>、一大過以上案件</w:t>
            </w:r>
            <w:r w:rsidRPr="0013144E">
              <w:rPr>
                <w:rFonts w:ascii="標楷體" w:eastAsia="標楷體" w:hAnsi="標楷體" w:cs="Arial" w:hint="eastAsia"/>
                <w:sz w:val="28"/>
                <w:szCs w:val="28"/>
              </w:rPr>
              <w:t>。</w:t>
            </w:r>
          </w:p>
          <w:p w14:paraId="664800AF" w14:textId="29967AD9"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3</w:t>
            </w:r>
            <w:r w:rsidRPr="0013144E">
              <w:rPr>
                <w:rFonts w:hint="eastAsia"/>
                <w:sz w:val="28"/>
                <w:szCs w:val="28"/>
                <w:u w:val="single"/>
              </w:rPr>
              <w:t>、</w:t>
            </w:r>
            <w:r w:rsidRPr="0013144E">
              <w:rPr>
                <w:rFonts w:ascii="標楷體" w:eastAsia="標楷體" w:hAnsi="標楷體" w:cs="Arial" w:hint="eastAsia"/>
                <w:sz w:val="28"/>
                <w:szCs w:val="28"/>
                <w:u w:val="single"/>
              </w:rPr>
              <w:t>警察局警正以下人員一次記二大功、二大過案件。</w:t>
            </w:r>
          </w:p>
          <w:p w14:paraId="734F2252" w14:textId="03BEB768" w:rsidR="00FD27BB" w:rsidRPr="0013144E" w:rsidRDefault="00FD27BB" w:rsidP="00C07108">
            <w:pPr>
              <w:pStyle w:val="Web"/>
              <w:tabs>
                <w:tab w:val="left" w:pos="288"/>
                <w:tab w:val="left" w:pos="540"/>
              </w:tabs>
              <w:adjustRightInd w:val="0"/>
              <w:snapToGrid w:val="0"/>
              <w:spacing w:before="0" w:beforeAutospacing="0" w:after="0" w:afterAutospacing="0" w:line="320" w:lineRule="exact"/>
              <w:ind w:left="616" w:hangingChars="220" w:hanging="616"/>
              <w:jc w:val="both"/>
              <w:rPr>
                <w:rFonts w:ascii="標楷體" w:eastAsia="標楷體" w:hAnsi="標楷體" w:cs="Arial"/>
                <w:sz w:val="28"/>
                <w:szCs w:val="28"/>
              </w:rPr>
            </w:pPr>
            <w:r w:rsidRPr="0013144E">
              <w:rPr>
                <w:rFonts w:ascii="標楷體" w:eastAsia="標楷體" w:hAnsi="標楷體" w:hint="eastAsia"/>
                <w:sz w:val="28"/>
                <w:szCs w:val="28"/>
              </w:rPr>
              <w:t>(三)</w:t>
            </w:r>
            <w:r w:rsidRPr="0013144E">
              <w:rPr>
                <w:rFonts w:ascii="標楷體" w:eastAsia="標楷體" w:hAnsi="標楷體" w:cs="Arial" w:hint="eastAsia"/>
                <w:sz w:val="28"/>
                <w:szCs w:val="28"/>
              </w:rPr>
              <w:t>二級機關之</w:t>
            </w:r>
            <w:r w:rsidRPr="00F062FB">
              <w:rPr>
                <w:rFonts w:ascii="標楷體" w:eastAsia="標楷體" w:hAnsi="標楷體" w:cs="Arial" w:hint="eastAsia"/>
                <w:sz w:val="28"/>
                <w:szCs w:val="28"/>
              </w:rPr>
              <w:t>平時獎勵記功以下案件，得由其主管</w:t>
            </w:r>
            <w:r w:rsidRPr="0013144E">
              <w:rPr>
                <w:rFonts w:ascii="標楷體" w:eastAsia="標楷體" w:hAnsi="標楷體" w:cs="Arial" w:hint="eastAsia"/>
                <w:sz w:val="28"/>
                <w:szCs w:val="28"/>
              </w:rPr>
              <w:t>之一級機關授權自行辦理。但記過以上之懲處案件仍應層報其主管之一級機關依規定辦理。</w:t>
            </w:r>
          </w:p>
          <w:p w14:paraId="3DE4A172" w14:textId="6ACEA814" w:rsidR="00FD27BB" w:rsidRPr="0013144E" w:rsidRDefault="00FD27BB" w:rsidP="00D47CDF">
            <w:pPr>
              <w:pStyle w:val="Web"/>
              <w:tabs>
                <w:tab w:val="left" w:pos="288"/>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rPr>
            </w:pPr>
            <w:r w:rsidRPr="0013144E">
              <w:rPr>
                <w:rFonts w:ascii="標楷體" w:eastAsia="標楷體" w:hAnsi="標楷體" w:hint="eastAsia"/>
                <w:sz w:val="28"/>
                <w:szCs w:val="28"/>
              </w:rPr>
              <w:t xml:space="preserve"> (四)</w:t>
            </w:r>
            <w:r w:rsidRPr="0013144E">
              <w:rPr>
                <w:rFonts w:ascii="標楷體" w:eastAsia="標楷體" w:hAnsi="標楷體" w:cs="Arial" w:hint="eastAsia"/>
                <w:sz w:val="28"/>
                <w:szCs w:val="28"/>
              </w:rPr>
              <w:t>本府得視需要成立獎懲案件審議小組，由秘書長或指定人員擔任召集人，副秘書長</w:t>
            </w:r>
            <w:r w:rsidRPr="0013144E">
              <w:rPr>
                <w:rFonts w:ascii="標楷體" w:eastAsia="標楷體" w:hAnsi="標楷體" w:cs="Arial" w:hint="eastAsia"/>
                <w:sz w:val="28"/>
                <w:szCs w:val="28"/>
                <w:u w:val="single"/>
              </w:rPr>
              <w:t>二人</w:t>
            </w:r>
            <w:r w:rsidRPr="0013144E">
              <w:rPr>
                <w:rFonts w:ascii="標楷體" w:eastAsia="標楷體" w:hAnsi="標楷體" w:cs="Arial" w:hint="eastAsia"/>
                <w:sz w:val="28"/>
                <w:szCs w:val="28"/>
              </w:rPr>
              <w:t>、法務局局長、人事處處長、政風處處長及研究發展考核委員會主任委員擔任委員，必要時</w:t>
            </w:r>
            <w:r w:rsidRPr="0063598E">
              <w:rPr>
                <w:rFonts w:ascii="標楷體" w:eastAsia="標楷體" w:hAnsi="標楷體" w:cs="Arial" w:hint="eastAsia"/>
                <w:sz w:val="28"/>
                <w:szCs w:val="28"/>
              </w:rPr>
              <w:t>並得邀請有關人員列席說明，審議重大或市長交辦獎懲案件。</w:t>
            </w:r>
          </w:p>
          <w:p w14:paraId="5986D332" w14:textId="4F516DA5" w:rsidR="00FD27BB" w:rsidRPr="0013144E" w:rsidRDefault="00FD27BB" w:rsidP="00D47CDF">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(五)</w:t>
            </w:r>
            <w:r w:rsidRPr="0013144E">
              <w:rPr>
                <w:rFonts w:ascii="標楷體" w:eastAsia="標楷體" w:hAnsi="標楷體" w:cs="Arial" w:hint="eastAsia"/>
                <w:sz w:val="28"/>
                <w:szCs w:val="28"/>
              </w:rPr>
              <w:t>人事人員、主計人員及政風人員之獎懲案件，由各該行政體系之主管機關或各主</w:t>
            </w:r>
            <w:r w:rsidRPr="0013144E">
              <w:rPr>
                <w:rFonts w:ascii="標楷體" w:eastAsia="標楷體" w:hAnsi="標楷體" w:cs="Arial" w:hint="eastAsia"/>
                <w:sz w:val="28"/>
                <w:szCs w:val="28"/>
              </w:rPr>
              <w:lastRenderedPageBreak/>
              <w:t>管機關之人事、主計、政風機關(構)，依其專屬人事管理法令規定辦理。</w:t>
            </w:r>
          </w:p>
        </w:tc>
        <w:tc>
          <w:tcPr>
            <w:tcW w:w="2831" w:type="dxa"/>
            <w:shd w:val="clear" w:color="auto" w:fill="auto"/>
          </w:tcPr>
          <w:p w14:paraId="6852D552" w14:textId="77777777" w:rsidR="00C402B0" w:rsidRPr="0013144E" w:rsidRDefault="00C402B0" w:rsidP="00C402B0">
            <w:pPr>
              <w:widowControl/>
              <w:spacing w:line="320" w:lineRule="exact"/>
              <w:ind w:left="574" w:hangingChars="205" w:hanging="574"/>
              <w:jc w:val="both"/>
              <w:rPr>
                <w:rFonts w:ascii="標楷體" w:eastAsia="標楷體" w:hAnsi="標楷體"/>
                <w:sz w:val="28"/>
                <w:szCs w:val="28"/>
              </w:rPr>
            </w:pPr>
            <w:r w:rsidRPr="0013144E">
              <w:rPr>
                <w:rFonts w:ascii="標楷體" w:eastAsia="標楷體" w:hAnsi="標楷體" w:hint="eastAsia"/>
                <w:sz w:val="28"/>
              </w:rPr>
              <w:lastRenderedPageBreak/>
              <w:t>一、考試院基於尊重各主管機關對所屬公務人員之獎懲權責，並課以主管機關主動審查之責，爰於一百十年七月三十日修正公務人員考績法施行細則第十四條，改由主管機關就一次記二大功案件進行實質審查，爰增訂本府一次記二大功專案考績案件報府核辦規定，且為期各機關辦理一次記二大過案件時，明確瞭解具體事實及考績會決議情形，爰</w:t>
            </w:r>
            <w:r w:rsidRPr="0013144E">
              <w:rPr>
                <w:rFonts w:ascii="標楷體" w:eastAsia="標楷體" w:hAnsi="標楷體" w:hint="eastAsia"/>
                <w:sz w:val="28"/>
                <w:szCs w:val="28"/>
              </w:rPr>
              <w:t>新增第一項第一款第四目、第二項及附</w:t>
            </w:r>
            <w:r w:rsidRPr="0013144E">
              <w:rPr>
                <w:rFonts w:ascii="標楷體" w:eastAsia="標楷體" w:hAnsi="標楷體" w:hint="eastAsia"/>
                <w:sz w:val="28"/>
                <w:szCs w:val="28"/>
              </w:rPr>
              <w:lastRenderedPageBreak/>
              <w:t>表二，一次記二大功(過)相關規定。第一項第一款第四目考量重大獎懲案件應包括一次記二大功(過)案件，爰酌修第一項第二款第二目，為統一體例格式，酌修第三款文字。又考量警察局警正以下人員一次記二大功、二大過案件屬第一項第一款第四目辦理範圍，避免重複規定，爰刪除第一項第二款第三目文字。</w:t>
            </w:r>
          </w:p>
          <w:p w14:paraId="4CCE91F7" w14:textId="2C34FA00" w:rsidR="00C402B0" w:rsidRPr="0013144E" w:rsidRDefault="00C402B0" w:rsidP="00C402B0">
            <w:pPr>
              <w:widowControl/>
              <w:spacing w:line="320" w:lineRule="exact"/>
              <w:ind w:left="588" w:hangingChars="210" w:hanging="588"/>
              <w:jc w:val="both"/>
              <w:rPr>
                <w:rFonts w:ascii="標楷體" w:eastAsia="標楷體" w:hAnsi="標楷體"/>
                <w:sz w:val="28"/>
                <w:szCs w:val="28"/>
              </w:rPr>
            </w:pPr>
            <w:r w:rsidRPr="0013144E">
              <w:rPr>
                <w:rFonts w:ascii="標楷體" w:eastAsia="標楷體" w:hAnsi="標楷體" w:hint="eastAsia"/>
                <w:sz w:val="28"/>
              </w:rPr>
              <w:t>二、</w:t>
            </w:r>
            <w:r w:rsidRPr="0013144E">
              <w:rPr>
                <w:rFonts w:ascii="標楷體" w:eastAsia="標楷體" w:hAnsi="標楷體" w:hint="eastAsia"/>
                <w:sz w:val="28"/>
                <w:szCs w:val="28"/>
              </w:rPr>
              <w:t>實務上府本部人員之平時獎懲案件均應報本府核辦</w:t>
            </w:r>
            <w:r w:rsidRPr="0013144E">
              <w:rPr>
                <w:rFonts w:ascii="標楷體" w:eastAsia="標楷體" w:hAnsi="標楷體" w:hint="eastAsia"/>
                <w:sz w:val="28"/>
              </w:rPr>
              <w:t>，</w:t>
            </w:r>
            <w:r w:rsidRPr="0013144E">
              <w:rPr>
                <w:rFonts w:ascii="標楷體" w:eastAsia="標楷體" w:hAnsi="標楷體" w:hint="eastAsia"/>
                <w:sz w:val="28"/>
                <w:szCs w:val="28"/>
              </w:rPr>
              <w:t>爰</w:t>
            </w:r>
            <w:r>
              <w:rPr>
                <w:rFonts w:ascii="標楷體" w:eastAsia="標楷體" w:hAnsi="標楷體" w:hint="eastAsia"/>
                <w:sz w:val="28"/>
                <w:szCs w:val="28"/>
              </w:rPr>
              <w:t>於</w:t>
            </w:r>
            <w:r w:rsidRPr="0013144E">
              <w:rPr>
                <w:rFonts w:ascii="標楷體" w:eastAsia="標楷體" w:hAnsi="標楷體" w:hint="eastAsia"/>
                <w:sz w:val="28"/>
                <w:szCs w:val="28"/>
              </w:rPr>
              <w:t>第一項第二款第一目新增府本部人員。</w:t>
            </w:r>
          </w:p>
          <w:p w14:paraId="3B87B3FB" w14:textId="7D655BF2" w:rsidR="001D468F" w:rsidRPr="0013144E" w:rsidRDefault="001029D0" w:rsidP="005A12A3">
            <w:pPr>
              <w:spacing w:line="320" w:lineRule="exact"/>
              <w:ind w:left="574" w:hangingChars="205" w:hanging="574"/>
              <w:jc w:val="both"/>
              <w:rPr>
                <w:rFonts w:ascii="標楷體" w:eastAsia="標楷體" w:hAnsi="標楷體"/>
                <w:sz w:val="28"/>
                <w:szCs w:val="28"/>
              </w:rPr>
            </w:pPr>
            <w:r w:rsidRPr="0013144E">
              <w:rPr>
                <w:rFonts w:ascii="標楷體" w:eastAsia="標楷體" w:hAnsi="標楷體" w:hint="eastAsia"/>
                <w:sz w:val="28"/>
                <w:szCs w:val="28"/>
              </w:rPr>
              <w:t>三</w:t>
            </w:r>
            <w:r w:rsidR="00FD27BB" w:rsidRPr="0013144E">
              <w:rPr>
                <w:rFonts w:ascii="標楷體" w:eastAsia="標楷體" w:hAnsi="標楷體" w:hint="eastAsia"/>
                <w:sz w:val="28"/>
                <w:szCs w:val="28"/>
              </w:rPr>
              <w:t>、為符合獎懲案件審議小組實務彈性運作需求，爰增</w:t>
            </w:r>
            <w:r w:rsidR="00270A34" w:rsidRPr="0013144E">
              <w:rPr>
                <w:rFonts w:ascii="標楷體" w:eastAsia="標楷體" w:hAnsi="標楷體" w:hint="eastAsia"/>
                <w:sz w:val="28"/>
                <w:szCs w:val="28"/>
              </w:rPr>
              <w:t>訂</w:t>
            </w:r>
            <w:r w:rsidR="00FD27BB" w:rsidRPr="0013144E">
              <w:rPr>
                <w:rFonts w:ascii="標楷體" w:eastAsia="標楷體" w:hAnsi="標楷體" w:hint="eastAsia"/>
                <w:sz w:val="28"/>
                <w:szCs w:val="28"/>
              </w:rPr>
              <w:t>由</w:t>
            </w:r>
            <w:r w:rsidR="00FD3793" w:rsidRPr="0013144E">
              <w:rPr>
                <w:rFonts w:ascii="標楷體" w:eastAsia="標楷體" w:hAnsi="標楷體" w:hint="eastAsia"/>
                <w:sz w:val="28"/>
                <w:szCs w:val="28"/>
              </w:rPr>
              <w:t>市長</w:t>
            </w:r>
            <w:r w:rsidR="00FD27BB" w:rsidRPr="0013144E">
              <w:rPr>
                <w:rFonts w:ascii="標楷體" w:eastAsia="標楷體" w:hAnsi="標楷體" w:hint="eastAsia"/>
                <w:sz w:val="28"/>
                <w:szCs w:val="28"/>
              </w:rPr>
              <w:t>指定人員擔任召集人之規定，</w:t>
            </w:r>
            <w:r w:rsidR="00417079" w:rsidRPr="0013144E">
              <w:rPr>
                <w:rFonts w:ascii="標楷體" w:eastAsia="標楷體" w:hAnsi="標楷體" w:hint="eastAsia"/>
                <w:sz w:val="28"/>
                <w:szCs w:val="28"/>
              </w:rPr>
              <w:t>又為落實我國性別平等政策，促進公部門決策參與之性別平等，依行政院（性別平等處）</w:t>
            </w:r>
            <w:r w:rsidR="00592772" w:rsidRPr="0013144E">
              <w:rPr>
                <w:rFonts w:ascii="標楷體" w:eastAsia="標楷體" w:hAnsi="標楷體" w:hint="eastAsia"/>
                <w:sz w:val="28"/>
                <w:szCs w:val="28"/>
              </w:rPr>
              <w:t>一百一十一</w:t>
            </w:r>
            <w:r w:rsidR="00417079" w:rsidRPr="0013144E">
              <w:rPr>
                <w:rFonts w:ascii="標楷體" w:eastAsia="標楷體" w:hAnsi="標楷體" w:hint="eastAsia"/>
                <w:sz w:val="28"/>
                <w:szCs w:val="28"/>
              </w:rPr>
              <w:t>年</w:t>
            </w:r>
            <w:r w:rsidR="00592772" w:rsidRPr="0013144E">
              <w:rPr>
                <w:rFonts w:ascii="標楷體" w:eastAsia="標楷體" w:hAnsi="標楷體" w:hint="eastAsia"/>
                <w:sz w:val="28"/>
                <w:szCs w:val="28"/>
              </w:rPr>
              <w:t>一</w:t>
            </w:r>
            <w:r w:rsidR="00417079" w:rsidRPr="0013144E">
              <w:rPr>
                <w:rFonts w:ascii="標楷體" w:eastAsia="標楷體" w:hAnsi="標楷體" w:hint="eastAsia"/>
                <w:sz w:val="28"/>
                <w:szCs w:val="28"/>
              </w:rPr>
              <w:t>月</w:t>
            </w:r>
            <w:r w:rsidR="00592772" w:rsidRPr="0013144E">
              <w:rPr>
                <w:rFonts w:ascii="標楷體" w:eastAsia="標楷體" w:hAnsi="標楷體" w:hint="eastAsia"/>
                <w:sz w:val="28"/>
                <w:szCs w:val="28"/>
              </w:rPr>
              <w:t>十九</w:t>
            </w:r>
            <w:r w:rsidR="00417079" w:rsidRPr="0013144E">
              <w:rPr>
                <w:rFonts w:ascii="標楷體" w:eastAsia="標楷體" w:hAnsi="標楷體" w:hint="eastAsia"/>
                <w:sz w:val="28"/>
                <w:szCs w:val="28"/>
              </w:rPr>
              <w:t>日CEDAW第</w:t>
            </w:r>
            <w:r w:rsidR="00592772" w:rsidRPr="0013144E">
              <w:rPr>
                <w:rFonts w:ascii="標楷體" w:eastAsia="標楷體" w:hAnsi="標楷體" w:hint="eastAsia"/>
                <w:sz w:val="28"/>
                <w:szCs w:val="28"/>
              </w:rPr>
              <w:t>三十四</w:t>
            </w:r>
            <w:r w:rsidR="00417079" w:rsidRPr="0013144E">
              <w:rPr>
                <w:rFonts w:ascii="標楷體" w:eastAsia="標楷體" w:hAnsi="標楷體" w:hint="eastAsia"/>
                <w:sz w:val="28"/>
                <w:szCs w:val="28"/>
              </w:rPr>
              <w:t>號至第</w:t>
            </w:r>
            <w:r w:rsidR="00592772" w:rsidRPr="0013144E">
              <w:rPr>
                <w:rFonts w:ascii="標楷體" w:eastAsia="標楷體" w:hAnsi="標楷體" w:hint="eastAsia"/>
                <w:sz w:val="28"/>
                <w:szCs w:val="28"/>
              </w:rPr>
              <w:lastRenderedPageBreak/>
              <w:t>三十七</w:t>
            </w:r>
            <w:r w:rsidR="00417079" w:rsidRPr="0013144E">
              <w:rPr>
                <w:rFonts w:ascii="標楷體" w:eastAsia="標楷體" w:hAnsi="標楷體" w:hint="eastAsia"/>
                <w:sz w:val="28"/>
                <w:szCs w:val="28"/>
              </w:rPr>
              <w:t>號一般性建議法規檢視專案審查小組</w:t>
            </w:r>
            <w:r w:rsidR="002D453B" w:rsidRPr="0013144E">
              <w:rPr>
                <w:rFonts w:ascii="標楷體" w:eastAsia="標楷體" w:hAnsi="標楷體" w:hint="eastAsia"/>
                <w:sz w:val="28"/>
                <w:szCs w:val="28"/>
              </w:rPr>
              <w:t>(</w:t>
            </w:r>
            <w:r w:rsidR="00417079" w:rsidRPr="0013144E">
              <w:rPr>
                <w:rFonts w:ascii="標楷體" w:eastAsia="標楷體" w:hAnsi="標楷體" w:hint="eastAsia"/>
                <w:sz w:val="28"/>
                <w:szCs w:val="28"/>
              </w:rPr>
              <w:t>第</w:t>
            </w:r>
            <w:r w:rsidR="00592772" w:rsidRPr="0013144E">
              <w:rPr>
                <w:rFonts w:ascii="標楷體" w:eastAsia="標楷體" w:hAnsi="標楷體" w:hint="eastAsia"/>
                <w:sz w:val="28"/>
                <w:szCs w:val="28"/>
              </w:rPr>
              <w:t>一</w:t>
            </w:r>
            <w:r w:rsidR="00417079" w:rsidRPr="0013144E">
              <w:rPr>
                <w:rFonts w:ascii="標楷體" w:eastAsia="標楷體" w:hAnsi="標楷體" w:hint="eastAsia"/>
                <w:sz w:val="28"/>
                <w:szCs w:val="28"/>
              </w:rPr>
              <w:t>、</w:t>
            </w:r>
            <w:r w:rsidR="00592772" w:rsidRPr="0013144E">
              <w:rPr>
                <w:rFonts w:ascii="標楷體" w:eastAsia="標楷體" w:hAnsi="標楷體" w:hint="eastAsia"/>
                <w:sz w:val="28"/>
                <w:szCs w:val="28"/>
              </w:rPr>
              <w:t>二</w:t>
            </w:r>
            <w:r w:rsidR="00417079" w:rsidRPr="0013144E">
              <w:rPr>
                <w:rFonts w:ascii="標楷體" w:eastAsia="標楷體" w:hAnsi="標楷體" w:hint="eastAsia"/>
                <w:sz w:val="28"/>
                <w:szCs w:val="28"/>
              </w:rPr>
              <w:t>場次</w:t>
            </w:r>
            <w:r w:rsidR="002D453B" w:rsidRPr="0013144E">
              <w:rPr>
                <w:rFonts w:ascii="標楷體" w:eastAsia="標楷體" w:hAnsi="標楷體" w:hint="eastAsia"/>
                <w:sz w:val="28"/>
                <w:szCs w:val="28"/>
              </w:rPr>
              <w:t>)</w:t>
            </w:r>
            <w:r w:rsidR="00417079" w:rsidRPr="0013144E">
              <w:rPr>
                <w:rFonts w:ascii="標楷體" w:eastAsia="標楷體" w:hAnsi="標楷體" w:hint="eastAsia"/>
                <w:sz w:val="28"/>
                <w:szCs w:val="28"/>
              </w:rPr>
              <w:t>會議決議辦理，</w:t>
            </w:r>
            <w:r w:rsidR="00592772" w:rsidRPr="0013144E">
              <w:rPr>
                <w:rFonts w:ascii="標楷體" w:eastAsia="標楷體" w:hAnsi="標楷體" w:hint="eastAsia"/>
                <w:sz w:val="28"/>
                <w:szCs w:val="28"/>
              </w:rPr>
              <w:t>增</w:t>
            </w:r>
            <w:r w:rsidR="00270A34" w:rsidRPr="0013144E">
              <w:rPr>
                <w:rFonts w:ascii="標楷體" w:eastAsia="標楷體" w:hAnsi="標楷體" w:hint="eastAsia"/>
                <w:sz w:val="28"/>
                <w:szCs w:val="28"/>
              </w:rPr>
              <w:t>訂</w:t>
            </w:r>
            <w:r w:rsidR="00417079" w:rsidRPr="0013144E">
              <w:rPr>
                <w:rFonts w:ascii="標楷體" w:eastAsia="標楷體" w:hAnsi="標楷體" w:hint="eastAsia"/>
                <w:sz w:val="28"/>
                <w:szCs w:val="28"/>
              </w:rPr>
              <w:t>審議小組委員</w:t>
            </w:r>
            <w:r w:rsidR="00DB7F6C" w:rsidRPr="0013144E">
              <w:rPr>
                <w:rFonts w:ascii="標楷體" w:eastAsia="標楷體" w:hAnsi="標楷體" w:hint="eastAsia"/>
                <w:sz w:val="28"/>
                <w:szCs w:val="28"/>
              </w:rPr>
              <w:t>及外部專家學者</w:t>
            </w:r>
            <w:r w:rsidR="00417079" w:rsidRPr="0013144E">
              <w:rPr>
                <w:rFonts w:ascii="標楷體" w:eastAsia="標楷體" w:hAnsi="標楷體" w:hint="eastAsia"/>
                <w:sz w:val="28"/>
                <w:szCs w:val="28"/>
              </w:rPr>
              <w:t>任一性別比例不得低於三分之一</w:t>
            </w:r>
            <w:r w:rsidR="00DB7F6C" w:rsidRPr="0013144E">
              <w:rPr>
                <w:rFonts w:ascii="標楷體" w:eastAsia="標楷體" w:hAnsi="標楷體" w:hint="eastAsia"/>
                <w:sz w:val="28"/>
                <w:szCs w:val="28"/>
              </w:rPr>
              <w:t>，</w:t>
            </w:r>
            <w:r w:rsidR="00FD27BB" w:rsidRPr="0013144E">
              <w:rPr>
                <w:rFonts w:ascii="標楷體" w:eastAsia="標楷體" w:hAnsi="標楷體" w:hint="eastAsia"/>
                <w:sz w:val="28"/>
                <w:szCs w:val="28"/>
              </w:rPr>
              <w:t>修正</w:t>
            </w:r>
            <w:r w:rsidR="00B63305" w:rsidRPr="0013144E">
              <w:rPr>
                <w:rFonts w:ascii="標楷體" w:eastAsia="標楷體" w:hAnsi="標楷體" w:hint="eastAsia"/>
                <w:sz w:val="28"/>
                <w:szCs w:val="28"/>
              </w:rPr>
              <w:t>第一項第四款</w:t>
            </w:r>
            <w:r w:rsidR="00FD27BB" w:rsidRPr="0013144E">
              <w:rPr>
                <w:rFonts w:ascii="標楷體" w:eastAsia="標楷體" w:hAnsi="標楷體" w:hint="eastAsia"/>
                <w:sz w:val="28"/>
                <w:szCs w:val="28"/>
              </w:rPr>
              <w:t>文字。</w:t>
            </w:r>
          </w:p>
        </w:tc>
      </w:tr>
      <w:tr w:rsidR="0013144E" w:rsidRPr="0013144E" w14:paraId="7F65A6A1" w14:textId="77777777" w:rsidTr="0082626A">
        <w:trPr>
          <w:trHeight w:val="1569"/>
        </w:trPr>
        <w:tc>
          <w:tcPr>
            <w:tcW w:w="2952" w:type="dxa"/>
            <w:shd w:val="clear" w:color="auto" w:fill="auto"/>
          </w:tcPr>
          <w:p w14:paraId="7658D506" w14:textId="77777777" w:rsidR="00FD27BB" w:rsidRPr="0013144E" w:rsidRDefault="00FD27BB" w:rsidP="00C07108">
            <w:pPr>
              <w:pStyle w:val="Web"/>
              <w:snapToGrid w:val="0"/>
              <w:spacing w:before="0" w:beforeAutospacing="0" w:after="0" w:afterAutospacing="0" w:line="320" w:lineRule="exact"/>
              <w:ind w:leftChars="-10" w:left="494"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五、獎勵案件作業注意事項如下：</w:t>
            </w:r>
          </w:p>
          <w:p w14:paraId="0CC5B39C" w14:textId="6388429C" w:rsidR="00C07108" w:rsidRPr="0013144E" w:rsidRDefault="00FD27BB" w:rsidP="003719CB">
            <w:pPr>
              <w:pStyle w:val="Web"/>
              <w:tabs>
                <w:tab w:val="left" w:pos="323"/>
                <w:tab w:val="left" w:pos="540"/>
              </w:tabs>
              <w:adjustRightInd w:val="0"/>
              <w:snapToGrid w:val="0"/>
              <w:spacing w:before="0" w:beforeAutospacing="0" w:after="0" w:afterAutospacing="0" w:line="320" w:lineRule="exact"/>
              <w:ind w:leftChars="4" w:left="766" w:hangingChars="270" w:hanging="756"/>
              <w:jc w:val="both"/>
              <w:rPr>
                <w:rFonts w:ascii="標楷體" w:eastAsia="標楷體" w:hAnsi="標楷體"/>
                <w:sz w:val="28"/>
                <w:szCs w:val="28"/>
                <w:u w:val="single"/>
              </w:rPr>
            </w:pPr>
            <w:r w:rsidRPr="0013144E">
              <w:rPr>
                <w:rFonts w:ascii="標楷體" w:eastAsia="標楷體" w:hAnsi="標楷體" w:hint="eastAsia"/>
                <w:sz w:val="28"/>
                <w:szCs w:val="28"/>
              </w:rPr>
              <w:t xml:space="preserve"> (一)同一獎勵案件涉不同</w:t>
            </w:r>
            <w:r w:rsidR="00AE1B52" w:rsidRPr="0013144E">
              <w:rPr>
                <w:rFonts w:ascii="標楷體" w:eastAsia="標楷體" w:hAnsi="標楷體" w:hint="eastAsia"/>
                <w:sz w:val="28"/>
                <w:szCs w:val="28"/>
              </w:rPr>
              <w:t>機關</w:t>
            </w:r>
            <w:r w:rsidR="009F38BD" w:rsidRPr="0013144E">
              <w:rPr>
                <w:rFonts w:ascii="標楷體" w:eastAsia="標楷體" w:hAnsi="標楷體" w:hint="eastAsia"/>
                <w:sz w:val="28"/>
                <w:szCs w:val="28"/>
                <w:u w:val="single"/>
              </w:rPr>
              <w:t>(不含所屬機關學校)</w:t>
            </w:r>
            <w:r w:rsidRPr="0013144E">
              <w:rPr>
                <w:rFonts w:ascii="標楷體" w:eastAsia="標楷體" w:hAnsi="標楷體" w:hint="eastAsia"/>
                <w:sz w:val="28"/>
                <w:szCs w:val="28"/>
              </w:rPr>
              <w:t>時，應由主辦機關</w:t>
            </w:r>
            <w:r w:rsidRPr="0013144E">
              <w:rPr>
                <w:rFonts w:ascii="標楷體" w:eastAsia="標楷體" w:hAnsi="標楷體" w:hint="eastAsia"/>
                <w:sz w:val="28"/>
                <w:szCs w:val="28"/>
                <w:u w:val="single"/>
              </w:rPr>
              <w:t>依附表三所定之敘獎標準及原則</w:t>
            </w:r>
            <w:r w:rsidRPr="0013144E">
              <w:rPr>
                <w:rFonts w:ascii="標楷體" w:eastAsia="標楷體" w:hAnsi="標楷體" w:hint="eastAsia"/>
                <w:sz w:val="28"/>
                <w:szCs w:val="28"/>
              </w:rPr>
              <w:t>統籌辦理，並檢附同類案件前次敘獎核准簽</w:t>
            </w:r>
            <w:r w:rsidR="009D62E0">
              <w:rPr>
                <w:rFonts w:ascii="標楷體" w:eastAsia="標楷體" w:hAnsi="標楷體" w:hint="eastAsia"/>
                <w:sz w:val="28"/>
                <w:szCs w:val="28"/>
              </w:rPr>
              <w:t>呈</w:t>
            </w:r>
            <w:r w:rsidR="00362C9E">
              <w:rPr>
                <w:rFonts w:ascii="標楷體" w:eastAsia="標楷體" w:hAnsi="標楷體" w:hint="eastAsia"/>
                <w:sz w:val="28"/>
                <w:szCs w:val="28"/>
              </w:rPr>
              <w:t xml:space="preserve">                                                                                                       </w:t>
            </w:r>
            <w:r w:rsidRPr="0013144E">
              <w:rPr>
                <w:rFonts w:ascii="標楷體" w:eastAsia="標楷體" w:hAnsi="標楷體" w:hint="eastAsia"/>
                <w:sz w:val="28"/>
                <w:szCs w:val="28"/>
              </w:rPr>
              <w:t>（首次辦理者免附）</w:t>
            </w:r>
            <w:r w:rsidRPr="0013144E">
              <w:rPr>
                <w:rFonts w:ascii="標楷體" w:eastAsia="標楷體" w:hAnsi="標楷體" w:hint="eastAsia"/>
                <w:sz w:val="28"/>
                <w:szCs w:val="28"/>
                <w:u w:val="single"/>
              </w:rPr>
              <w:t>，事先訂頒計畫或擬定建議獎勵額度、人數，經簽會本府人事處陳請市長核准後，通知各該機關依獎勵程序辦理</w:t>
            </w:r>
            <w:r w:rsidR="00AE0FEA" w:rsidRPr="0013144E">
              <w:rPr>
                <w:rFonts w:ascii="標楷體" w:eastAsia="標楷體" w:hAnsi="標楷體" w:hint="eastAsia"/>
                <w:sz w:val="28"/>
                <w:szCs w:val="28"/>
                <w:u w:val="single"/>
              </w:rPr>
              <w:t>。</w:t>
            </w:r>
          </w:p>
          <w:p w14:paraId="62C986AC" w14:textId="7F3BF8C8" w:rsidR="00FD27BB" w:rsidRPr="0013144E" w:rsidRDefault="00FD27BB" w:rsidP="002D4227">
            <w:pPr>
              <w:pStyle w:val="Web"/>
              <w:tabs>
                <w:tab w:val="left" w:pos="312"/>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w:t>
            </w:r>
            <w:r w:rsidR="00B356DF" w:rsidRPr="0013144E">
              <w:rPr>
                <w:rFonts w:ascii="標楷體" w:eastAsia="標楷體" w:hAnsi="標楷體" w:hint="eastAsia"/>
                <w:sz w:val="28"/>
                <w:szCs w:val="28"/>
                <w:u w:val="single"/>
              </w:rPr>
              <w:t>二</w:t>
            </w:r>
            <w:r w:rsidRPr="0013144E">
              <w:rPr>
                <w:rFonts w:ascii="標楷體" w:eastAsia="標楷體" w:hAnsi="標楷體" w:hint="eastAsia"/>
                <w:sz w:val="28"/>
                <w:szCs w:val="28"/>
                <w:u w:val="single"/>
              </w:rPr>
              <w:t>)</w:t>
            </w:r>
            <w:r w:rsidRPr="0013144E">
              <w:rPr>
                <w:rFonts w:ascii="標楷體" w:eastAsia="標楷體" w:hAnsi="標楷體" w:hint="eastAsia"/>
                <w:sz w:val="28"/>
                <w:szCs w:val="28"/>
              </w:rPr>
              <w:t>下列事項不予獎勵：</w:t>
            </w:r>
          </w:p>
          <w:p w14:paraId="68405C8F" w14:textId="171447E3" w:rsidR="00FD27BB" w:rsidRPr="0013144E" w:rsidRDefault="00FD27BB" w:rsidP="00DE2102">
            <w:pPr>
              <w:pStyle w:val="Web"/>
              <w:tabs>
                <w:tab w:val="left" w:pos="540"/>
              </w:tabs>
              <w:adjustRightInd w:val="0"/>
              <w:snapToGrid w:val="0"/>
              <w:spacing w:before="0" w:beforeAutospacing="0" w:after="0" w:afterAutospacing="0" w:line="320" w:lineRule="exact"/>
              <w:ind w:left="616" w:hangingChars="220" w:hanging="616"/>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放棄例假或補休，主動加班辦理業務者。</w:t>
            </w:r>
          </w:p>
          <w:p w14:paraId="082BBF42" w14:textId="00169CB8" w:rsidR="00FD27BB" w:rsidRPr="0013144E" w:rsidRDefault="00FD27BB" w:rsidP="006B6125">
            <w:pPr>
              <w:pStyle w:val="Web"/>
              <w:tabs>
                <w:tab w:val="left" w:pos="540"/>
              </w:tabs>
              <w:adjustRightInd w:val="0"/>
              <w:snapToGrid w:val="0"/>
              <w:spacing w:before="0" w:beforeAutospacing="0" w:after="0" w:afterAutospacing="0"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lastRenderedPageBreak/>
              <w:t xml:space="preserve">  2</w:t>
            </w:r>
            <w:r w:rsidRPr="0013144E">
              <w:rPr>
                <w:rFonts w:hint="eastAsia"/>
                <w:sz w:val="28"/>
                <w:szCs w:val="28"/>
              </w:rPr>
              <w:t>、</w:t>
            </w:r>
            <w:r w:rsidRPr="0013144E">
              <w:rPr>
                <w:rFonts w:ascii="標楷體" w:eastAsia="標楷體" w:hAnsi="標楷體" w:hint="eastAsia"/>
                <w:sz w:val="28"/>
                <w:szCs w:val="28"/>
              </w:rPr>
              <w:t>辦理各種業務已發給獎金者。</w:t>
            </w:r>
          </w:p>
          <w:p w14:paraId="1154EA45" w14:textId="7CB945D7" w:rsidR="00FD27BB" w:rsidRPr="0013144E" w:rsidRDefault="00FD27BB" w:rsidP="00C07108">
            <w:pPr>
              <w:pStyle w:val="Web"/>
              <w:tabs>
                <w:tab w:val="left" w:pos="540"/>
              </w:tabs>
              <w:adjustRightInd w:val="0"/>
              <w:snapToGrid w:val="0"/>
              <w:spacing w:before="0" w:beforeAutospacing="0" w:after="0" w:afterAutospacing="0" w:line="320" w:lineRule="exact"/>
              <w:ind w:left="594" w:hangingChars="212" w:hanging="594"/>
              <w:jc w:val="both"/>
              <w:rPr>
                <w:rFonts w:ascii="標楷體" w:eastAsia="標楷體" w:hAnsi="標楷體"/>
                <w:sz w:val="28"/>
                <w:szCs w:val="28"/>
              </w:rPr>
            </w:pPr>
            <w:r w:rsidRPr="0013144E">
              <w:rPr>
                <w:rFonts w:ascii="標楷體" w:eastAsia="標楷體" w:hAnsi="標楷體" w:hint="eastAsia"/>
                <w:sz w:val="28"/>
                <w:szCs w:val="28"/>
              </w:rPr>
              <w:t xml:space="preserve">  3</w:t>
            </w:r>
            <w:r w:rsidRPr="0013144E">
              <w:rPr>
                <w:rFonts w:hint="eastAsia"/>
                <w:sz w:val="28"/>
                <w:szCs w:val="28"/>
              </w:rPr>
              <w:t>、</w:t>
            </w:r>
            <w:bookmarkStart w:id="1" w:name="_Hlk102036101"/>
            <w:r w:rsidRPr="0013144E">
              <w:rPr>
                <w:rFonts w:ascii="標楷體" w:eastAsia="標楷體" w:hAnsi="標楷體" w:hint="eastAsia"/>
                <w:sz w:val="28"/>
                <w:szCs w:val="28"/>
              </w:rPr>
              <w:t>辦理或參加講習、受訓及各種集會、競賽、活動、座談、研討會等。但受訓期間超過四週以上，名列前三名且成績平均在九十分以上者，不在此限。</w:t>
            </w:r>
          </w:p>
          <w:bookmarkEnd w:id="1"/>
          <w:p w14:paraId="01AC21C0" w14:textId="53B2433B" w:rsidR="00FD27BB" w:rsidRPr="0013144E" w:rsidRDefault="00FD27BB" w:rsidP="00C07108">
            <w:pPr>
              <w:pStyle w:val="Web"/>
              <w:tabs>
                <w:tab w:val="left" w:pos="540"/>
              </w:tabs>
              <w:adjustRightInd w:val="0"/>
              <w:snapToGrid w:val="0"/>
              <w:spacing w:before="0" w:beforeAutospacing="0" w:after="0" w:afterAutospacing="0"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4</w:t>
            </w:r>
            <w:r w:rsidRPr="0013144E">
              <w:rPr>
                <w:rFonts w:hint="eastAsia"/>
                <w:sz w:val="28"/>
                <w:szCs w:val="28"/>
              </w:rPr>
              <w:t>、</w:t>
            </w:r>
            <w:bookmarkStart w:id="2" w:name="_Hlk102036114"/>
            <w:r w:rsidRPr="0013144E">
              <w:rPr>
                <w:rFonts w:ascii="標楷體" w:eastAsia="標楷體" w:hAnsi="標楷體" w:hint="eastAsia"/>
                <w:sz w:val="28"/>
                <w:szCs w:val="28"/>
              </w:rPr>
              <w:t>參加府外機關一般作業或演習無具體貢獻，而有關機關依例函請酌予獎勵者。</w:t>
            </w:r>
          </w:p>
          <w:bookmarkEnd w:id="2"/>
          <w:p w14:paraId="43977D92" w14:textId="7568E1FB" w:rsidR="00FD27BB" w:rsidRPr="0013144E" w:rsidRDefault="00FD27BB" w:rsidP="00C07108">
            <w:pPr>
              <w:pStyle w:val="Web"/>
              <w:tabs>
                <w:tab w:val="left" w:pos="540"/>
              </w:tabs>
              <w:adjustRightInd w:val="0"/>
              <w:snapToGrid w:val="0"/>
              <w:spacing w:before="0" w:beforeAutospacing="0" w:after="0" w:afterAutospacing="0" w:line="320" w:lineRule="exact"/>
              <w:ind w:left="594" w:hangingChars="212" w:hanging="594"/>
              <w:jc w:val="both"/>
              <w:rPr>
                <w:rFonts w:ascii="標楷體" w:eastAsia="標楷體" w:hAnsi="標楷體"/>
                <w:sz w:val="28"/>
                <w:szCs w:val="28"/>
              </w:rPr>
            </w:pPr>
            <w:r w:rsidRPr="0013144E">
              <w:rPr>
                <w:rFonts w:ascii="標楷體" w:eastAsia="標楷體" w:hAnsi="標楷體" w:hint="eastAsia"/>
                <w:sz w:val="28"/>
                <w:szCs w:val="28"/>
              </w:rPr>
              <w:t xml:space="preserve">  5</w:t>
            </w:r>
            <w:r w:rsidRPr="0013144E">
              <w:rPr>
                <w:rFonts w:hint="eastAsia"/>
                <w:sz w:val="28"/>
                <w:szCs w:val="28"/>
              </w:rPr>
              <w:t>、</w:t>
            </w:r>
            <w:bookmarkStart w:id="3" w:name="_Hlk102036127"/>
            <w:r w:rsidRPr="0013144E">
              <w:rPr>
                <w:rFonts w:ascii="標楷體" w:eastAsia="標楷體" w:hAnsi="標楷體" w:hint="eastAsia"/>
                <w:sz w:val="28"/>
                <w:szCs w:val="28"/>
              </w:rPr>
              <w:t>辦理臨時性、支援性或季節性工作，無特殊績效者。</w:t>
            </w:r>
          </w:p>
          <w:bookmarkEnd w:id="3"/>
          <w:p w14:paraId="25B91413" w14:textId="1BDC81B6" w:rsidR="00FD27BB" w:rsidRPr="0013144E" w:rsidRDefault="00FD27BB" w:rsidP="00C07108">
            <w:pPr>
              <w:pStyle w:val="Web"/>
              <w:tabs>
                <w:tab w:val="left" w:pos="540"/>
              </w:tabs>
              <w:adjustRightInd w:val="0"/>
              <w:snapToGrid w:val="0"/>
              <w:spacing w:before="0" w:beforeAutospacing="0" w:after="0" w:afterAutospacing="0" w:line="320" w:lineRule="exact"/>
              <w:ind w:left="700" w:hangingChars="250" w:hanging="700"/>
              <w:jc w:val="both"/>
              <w:rPr>
                <w:rFonts w:ascii="標楷體" w:eastAsia="標楷體" w:hAnsi="標楷體"/>
                <w:sz w:val="28"/>
                <w:szCs w:val="28"/>
              </w:rPr>
            </w:pPr>
            <w:r w:rsidRPr="0013144E">
              <w:rPr>
                <w:rFonts w:ascii="標楷體" w:eastAsia="標楷體" w:hAnsi="標楷體" w:hint="eastAsia"/>
                <w:sz w:val="28"/>
                <w:szCs w:val="28"/>
              </w:rPr>
              <w:t xml:space="preserve">  6</w:t>
            </w:r>
            <w:r w:rsidRPr="0013144E">
              <w:rPr>
                <w:rFonts w:hint="eastAsia"/>
                <w:sz w:val="28"/>
                <w:szCs w:val="28"/>
              </w:rPr>
              <w:t>、</w:t>
            </w:r>
            <w:bookmarkStart w:id="4" w:name="_Hlk102036140"/>
            <w:r w:rsidRPr="0013144E">
              <w:rPr>
                <w:rFonts w:ascii="標楷體" w:eastAsia="標楷體" w:hAnsi="標楷體" w:hint="eastAsia"/>
                <w:sz w:val="28"/>
                <w:szCs w:val="28"/>
              </w:rPr>
              <w:t>辦理權責內分階段實施之業務，具有連續性、相關性之各階段工作者。</w:t>
            </w:r>
            <w:bookmarkEnd w:id="4"/>
          </w:p>
          <w:p w14:paraId="4843D2B3" w14:textId="6886F11B" w:rsidR="00FD27BB" w:rsidRPr="0013144E" w:rsidRDefault="00FD27BB" w:rsidP="00D1268C">
            <w:pPr>
              <w:pStyle w:val="Web"/>
              <w:tabs>
                <w:tab w:val="left" w:pos="736"/>
              </w:tabs>
              <w:adjustRightInd w:val="0"/>
              <w:snapToGrid w:val="0"/>
              <w:spacing w:before="0" w:beforeAutospacing="0" w:after="0" w:afterAutospacing="0" w:line="320" w:lineRule="exact"/>
              <w:ind w:left="700" w:hangingChars="250" w:hanging="700"/>
              <w:jc w:val="both"/>
              <w:rPr>
                <w:rFonts w:ascii="標楷體" w:eastAsia="標楷體" w:hAnsi="標楷體"/>
                <w:sz w:val="28"/>
                <w:szCs w:val="28"/>
              </w:rPr>
            </w:pPr>
            <w:r w:rsidRPr="0013144E">
              <w:rPr>
                <w:rFonts w:ascii="標楷體" w:eastAsia="標楷體" w:hAnsi="標楷體" w:hint="eastAsia"/>
                <w:sz w:val="28"/>
                <w:szCs w:val="28"/>
              </w:rPr>
              <w:t xml:space="preserve">  7</w:t>
            </w:r>
            <w:r w:rsidRPr="0013144E">
              <w:rPr>
                <w:rFonts w:hint="eastAsia"/>
                <w:sz w:val="28"/>
                <w:szCs w:val="28"/>
              </w:rPr>
              <w:t>、</w:t>
            </w:r>
            <w:bookmarkStart w:id="5" w:name="_Hlk102036258"/>
            <w:r w:rsidRPr="0013144E">
              <w:rPr>
                <w:rFonts w:ascii="標楷體" w:eastAsia="標楷體" w:hAnsi="標楷體" w:hint="eastAsia"/>
                <w:sz w:val="28"/>
                <w:szCs w:val="28"/>
              </w:rPr>
              <w:t>辦理或賡續辦理前因疏失、錯誤或延宕而稽延之案件者。</w:t>
            </w:r>
            <w:bookmarkEnd w:id="5"/>
          </w:p>
          <w:p w14:paraId="573E4C3A" w14:textId="1F7BB978" w:rsidR="00FD27BB" w:rsidRPr="0013144E" w:rsidRDefault="00FD27BB" w:rsidP="00D1268C">
            <w:pPr>
              <w:tabs>
                <w:tab w:val="left" w:pos="588"/>
              </w:tabs>
              <w:spacing w:line="320" w:lineRule="exact"/>
              <w:ind w:left="734" w:hangingChars="262" w:hanging="734"/>
              <w:jc w:val="both"/>
              <w:rPr>
                <w:rFonts w:ascii="標楷體" w:eastAsia="標楷體" w:hAnsi="標楷體"/>
                <w:sz w:val="28"/>
                <w:szCs w:val="28"/>
              </w:rPr>
            </w:pPr>
            <w:r w:rsidRPr="0013144E">
              <w:rPr>
                <w:rFonts w:ascii="標楷體" w:eastAsia="標楷體" w:hAnsi="標楷體" w:hint="eastAsia"/>
                <w:sz w:val="28"/>
                <w:szCs w:val="28"/>
              </w:rPr>
              <w:t xml:space="preserve">  8</w:t>
            </w:r>
            <w:r w:rsidRPr="0013144E">
              <w:rPr>
                <w:rFonts w:hint="eastAsia"/>
                <w:sz w:val="28"/>
                <w:szCs w:val="28"/>
              </w:rPr>
              <w:t>、</w:t>
            </w:r>
            <w:bookmarkStart w:id="6" w:name="_Hlk102036269"/>
            <w:r w:rsidRPr="0013144E">
              <w:rPr>
                <w:rFonts w:ascii="標楷體" w:eastAsia="標楷體" w:hAnsi="標楷體" w:hint="eastAsia"/>
                <w:sz w:val="28"/>
                <w:szCs w:val="28"/>
              </w:rPr>
              <w:t>其他權責內應處理之例行性或經常性事項無特殊成效或具體貢獻者。</w:t>
            </w:r>
            <w:bookmarkEnd w:id="6"/>
          </w:p>
        </w:tc>
        <w:tc>
          <w:tcPr>
            <w:tcW w:w="2952" w:type="dxa"/>
            <w:shd w:val="clear" w:color="auto" w:fill="auto"/>
          </w:tcPr>
          <w:p w14:paraId="5BD098A5" w14:textId="77777777" w:rsidR="00FD27BB" w:rsidRPr="0013144E" w:rsidRDefault="00FD27BB" w:rsidP="00C07108">
            <w:pPr>
              <w:pStyle w:val="Web"/>
              <w:snapToGrid w:val="0"/>
              <w:spacing w:before="0" w:beforeAutospacing="0" w:after="0" w:afterAutospacing="0" w:line="320" w:lineRule="exact"/>
              <w:ind w:leftChars="-10" w:left="494"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五、獎勵案件作業注意事項如下：</w:t>
            </w:r>
          </w:p>
          <w:p w14:paraId="11107ACD" w14:textId="2EE07640" w:rsidR="00FD27BB" w:rsidRPr="0013144E" w:rsidRDefault="00FD27BB" w:rsidP="00CB2417">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(一)同一獎勵案件涉不同機關時，應由主辦機關統籌辦理，並檢附同類案件前次敘獎核准簽呈（首次辦理者免附），經簽會本府人事處並陳請市長核准後，通知各該機關依獎懲程序辦理。</w:t>
            </w:r>
          </w:p>
          <w:p w14:paraId="2128A220" w14:textId="742539CE" w:rsidR="00FD27BB" w:rsidRPr="0013144E" w:rsidRDefault="00FD27BB" w:rsidP="00711C4F">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(二)</w:t>
            </w:r>
            <w:r w:rsidRPr="0013144E">
              <w:rPr>
                <w:rFonts w:ascii="標楷體" w:eastAsia="標楷體" w:hAnsi="標楷體" w:hint="eastAsia"/>
                <w:sz w:val="28"/>
                <w:szCs w:val="28"/>
                <w:u w:val="single"/>
              </w:rPr>
              <w:t>各機關辦理或參加重大活動及各類評比之敘獎</w:t>
            </w:r>
            <w:r w:rsidRPr="0013144E">
              <w:rPr>
                <w:rFonts w:ascii="標楷體" w:eastAsia="標楷體" w:hAnsi="標楷體" w:hint="eastAsia"/>
                <w:sz w:val="28"/>
                <w:szCs w:val="28"/>
              </w:rPr>
              <w:t>，應依</w:t>
            </w:r>
            <w:r w:rsidRPr="0013144E">
              <w:rPr>
                <w:rFonts w:ascii="標楷體" w:eastAsia="標楷體" w:hAnsi="標楷體" w:hint="eastAsia"/>
                <w:sz w:val="28"/>
                <w:szCs w:val="28"/>
                <w:u w:val="single"/>
              </w:rPr>
              <w:t>附表二</w:t>
            </w:r>
            <w:r w:rsidRPr="0013144E">
              <w:rPr>
                <w:rFonts w:ascii="標楷體" w:eastAsia="標楷體" w:hAnsi="標楷體" w:hint="eastAsia"/>
                <w:sz w:val="28"/>
                <w:szCs w:val="28"/>
              </w:rPr>
              <w:t>所定之敘獎標準及原則，事先訂頒計畫或擬定建議獎勵額度、人數，</w:t>
            </w:r>
            <w:r w:rsidRPr="0013144E">
              <w:rPr>
                <w:rFonts w:ascii="標楷體" w:eastAsia="標楷體" w:hAnsi="標楷體" w:hint="eastAsia"/>
                <w:sz w:val="28"/>
                <w:szCs w:val="28"/>
                <w:u w:val="single"/>
              </w:rPr>
              <w:t>經簽會本府人事處陳請市長核准後，通知各該機</w:t>
            </w:r>
            <w:r w:rsidRPr="0013144E">
              <w:rPr>
                <w:rFonts w:ascii="標楷體" w:eastAsia="標楷體" w:hAnsi="標楷體" w:hint="eastAsia"/>
                <w:sz w:val="28"/>
                <w:szCs w:val="28"/>
                <w:u w:val="single"/>
              </w:rPr>
              <w:lastRenderedPageBreak/>
              <w:t>關依獎勵程序辦理。</w:t>
            </w:r>
          </w:p>
          <w:p w14:paraId="3252D2D3" w14:textId="25EBC3CF" w:rsidR="00FD27BB" w:rsidRPr="0013144E" w:rsidRDefault="00FD27BB" w:rsidP="00C45AE3">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(三)對職責內應辦事項，除績效卓著、具特殊貢獻外，如屬一般例行性業務者不予敘獎，以杜浮濫。</w:t>
            </w:r>
          </w:p>
          <w:p w14:paraId="75BF1D83" w14:textId="2E6EC005" w:rsidR="00FD27BB" w:rsidRPr="0013144E" w:rsidRDefault="00FD27BB" w:rsidP="000404B2">
            <w:pPr>
              <w:pStyle w:val="Web"/>
              <w:tabs>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(四)下列事項不予獎勵：</w:t>
            </w:r>
          </w:p>
          <w:p w14:paraId="3FDC22A0" w14:textId="1B9A937D" w:rsidR="00FD27BB" w:rsidRPr="0013144E" w:rsidRDefault="00FD27BB" w:rsidP="00DE2102">
            <w:pPr>
              <w:pStyle w:val="Web"/>
              <w:tabs>
                <w:tab w:val="left" w:pos="540"/>
              </w:tabs>
              <w:adjustRightInd w:val="0"/>
              <w:snapToGrid w:val="0"/>
              <w:spacing w:before="0" w:beforeAutospacing="0" w:after="0" w:afterAutospacing="0" w:line="320" w:lineRule="exact"/>
              <w:ind w:leftChars="134" w:left="630" w:hangingChars="110" w:hanging="308"/>
              <w:jc w:val="both"/>
              <w:rPr>
                <w:rFonts w:ascii="標楷體" w:eastAsia="標楷體" w:hAnsi="標楷體"/>
                <w:sz w:val="28"/>
                <w:szCs w:val="28"/>
              </w:rPr>
            </w:pPr>
            <w:r w:rsidRPr="0013144E">
              <w:rPr>
                <w:rFonts w:ascii="標楷體" w:eastAsia="標楷體" w:hAnsi="標楷體" w:hint="eastAsia"/>
                <w:sz w:val="28"/>
                <w:szCs w:val="28"/>
              </w:rPr>
              <w:t>1</w:t>
            </w:r>
            <w:r w:rsidRPr="0013144E">
              <w:rPr>
                <w:rFonts w:hint="eastAsia"/>
                <w:sz w:val="28"/>
                <w:szCs w:val="28"/>
              </w:rPr>
              <w:t>、</w:t>
            </w:r>
            <w:r w:rsidRPr="0013144E">
              <w:rPr>
                <w:rFonts w:ascii="標楷體" w:eastAsia="標楷體" w:hAnsi="標楷體" w:hint="eastAsia"/>
                <w:sz w:val="28"/>
                <w:szCs w:val="28"/>
              </w:rPr>
              <w:t>放棄例假或補休，主動加班辦理業務者。</w:t>
            </w:r>
          </w:p>
          <w:p w14:paraId="7B292DA9" w14:textId="1418E5C6" w:rsidR="00FD27BB" w:rsidRPr="0013144E" w:rsidRDefault="00FD27BB" w:rsidP="00DE2102">
            <w:pPr>
              <w:pStyle w:val="Web"/>
              <w:tabs>
                <w:tab w:val="left" w:pos="540"/>
              </w:tabs>
              <w:adjustRightInd w:val="0"/>
              <w:snapToGrid w:val="0"/>
              <w:spacing w:before="0" w:beforeAutospacing="0" w:after="0" w:afterAutospacing="0" w:line="320" w:lineRule="exact"/>
              <w:ind w:leftChars="134" w:left="770" w:hangingChars="160" w:hanging="448"/>
              <w:jc w:val="both"/>
              <w:rPr>
                <w:rFonts w:ascii="標楷體" w:eastAsia="標楷體" w:hAnsi="標楷體"/>
                <w:sz w:val="28"/>
                <w:szCs w:val="28"/>
              </w:rPr>
            </w:pPr>
            <w:r w:rsidRPr="0013144E">
              <w:rPr>
                <w:rFonts w:ascii="標楷體" w:eastAsia="標楷體" w:hAnsi="標楷體" w:hint="eastAsia"/>
                <w:sz w:val="28"/>
                <w:szCs w:val="28"/>
              </w:rPr>
              <w:t>2</w:t>
            </w:r>
            <w:r w:rsidRPr="0013144E">
              <w:rPr>
                <w:rFonts w:hint="eastAsia"/>
                <w:sz w:val="28"/>
                <w:szCs w:val="28"/>
              </w:rPr>
              <w:t>、</w:t>
            </w:r>
            <w:r w:rsidRPr="0013144E">
              <w:rPr>
                <w:rFonts w:ascii="標楷體" w:eastAsia="標楷體" w:hAnsi="標楷體" w:hint="eastAsia"/>
                <w:sz w:val="28"/>
                <w:szCs w:val="28"/>
              </w:rPr>
              <w:t>辦理各種業務已發給獎金者。</w:t>
            </w:r>
          </w:p>
          <w:p w14:paraId="75C9AEEB" w14:textId="1A339BB9" w:rsidR="00FD27BB" w:rsidRPr="0013144E" w:rsidRDefault="00FD27BB" w:rsidP="00C07108">
            <w:pPr>
              <w:pStyle w:val="Web"/>
              <w:tabs>
                <w:tab w:val="left" w:pos="540"/>
              </w:tabs>
              <w:adjustRightInd w:val="0"/>
              <w:snapToGrid w:val="0"/>
              <w:spacing w:before="0" w:beforeAutospacing="0" w:after="0" w:afterAutospacing="0" w:line="320" w:lineRule="exact"/>
              <w:ind w:leftChars="134" w:left="630" w:hangingChars="110" w:hanging="308"/>
              <w:jc w:val="both"/>
              <w:rPr>
                <w:rFonts w:ascii="標楷體" w:eastAsia="標楷體" w:hAnsi="標楷體"/>
                <w:sz w:val="28"/>
                <w:szCs w:val="28"/>
              </w:rPr>
            </w:pPr>
            <w:r w:rsidRPr="0013144E">
              <w:rPr>
                <w:rFonts w:ascii="標楷體" w:eastAsia="標楷體" w:hAnsi="標楷體" w:hint="eastAsia"/>
                <w:sz w:val="28"/>
                <w:szCs w:val="28"/>
              </w:rPr>
              <w:t>3</w:t>
            </w:r>
            <w:r w:rsidRPr="0013144E">
              <w:rPr>
                <w:rFonts w:hint="eastAsia"/>
                <w:sz w:val="28"/>
                <w:szCs w:val="28"/>
              </w:rPr>
              <w:t>、</w:t>
            </w:r>
            <w:r w:rsidRPr="0013144E">
              <w:rPr>
                <w:rFonts w:ascii="標楷體" w:eastAsia="標楷體" w:hAnsi="標楷體" w:hint="eastAsia"/>
                <w:sz w:val="28"/>
                <w:szCs w:val="28"/>
              </w:rPr>
              <w:t>辦理或參加講習、受訓及各種集會、競賽、活動、座談、研討會等。但受訓期間超過四週以上，名列前三名且成績平均在九十分以上者，不在此限。</w:t>
            </w:r>
          </w:p>
          <w:p w14:paraId="55485765" w14:textId="48E9C3ED" w:rsidR="00FD27BB" w:rsidRPr="0013144E" w:rsidRDefault="00FD27BB" w:rsidP="00C07108">
            <w:pPr>
              <w:pStyle w:val="Web"/>
              <w:tabs>
                <w:tab w:val="left" w:pos="540"/>
              </w:tabs>
              <w:adjustRightInd w:val="0"/>
              <w:snapToGrid w:val="0"/>
              <w:spacing w:before="0" w:beforeAutospacing="0" w:after="0" w:afterAutospacing="0" w:line="320" w:lineRule="exact"/>
              <w:ind w:leftChars="140" w:left="728" w:hangingChars="140" w:hanging="392"/>
              <w:jc w:val="both"/>
              <w:rPr>
                <w:rFonts w:ascii="標楷體" w:eastAsia="標楷體" w:hAnsi="標楷體"/>
                <w:sz w:val="28"/>
                <w:szCs w:val="28"/>
              </w:rPr>
            </w:pPr>
            <w:r w:rsidRPr="0013144E">
              <w:rPr>
                <w:rFonts w:ascii="標楷體" w:eastAsia="標楷體" w:hAnsi="標楷體" w:hint="eastAsia"/>
                <w:sz w:val="28"/>
                <w:szCs w:val="28"/>
              </w:rPr>
              <w:t>4</w:t>
            </w:r>
            <w:r w:rsidRPr="0013144E">
              <w:rPr>
                <w:rFonts w:hint="eastAsia"/>
                <w:sz w:val="28"/>
                <w:szCs w:val="28"/>
              </w:rPr>
              <w:t>、</w:t>
            </w:r>
            <w:r w:rsidRPr="0013144E">
              <w:rPr>
                <w:rFonts w:ascii="標楷體" w:eastAsia="標楷體" w:hAnsi="標楷體" w:hint="eastAsia"/>
                <w:sz w:val="28"/>
                <w:szCs w:val="28"/>
              </w:rPr>
              <w:t>參加府外機關一般作業或演習無具體貢獻，而有關機關依例函請酌予獎勵者。</w:t>
            </w:r>
          </w:p>
          <w:p w14:paraId="584164BA" w14:textId="4B0E2C05" w:rsidR="00D32CD4" w:rsidRPr="0013144E" w:rsidRDefault="00FD27BB" w:rsidP="00C07108">
            <w:pPr>
              <w:pStyle w:val="Web"/>
              <w:tabs>
                <w:tab w:val="left" w:pos="540"/>
              </w:tabs>
              <w:adjustRightInd w:val="0"/>
              <w:snapToGrid w:val="0"/>
              <w:spacing w:before="0" w:beforeAutospacing="0" w:after="0" w:afterAutospacing="0" w:line="320" w:lineRule="exact"/>
              <w:ind w:leftChars="134" w:left="644" w:hangingChars="115" w:hanging="322"/>
              <w:jc w:val="both"/>
              <w:rPr>
                <w:rFonts w:ascii="標楷體" w:eastAsia="標楷體" w:hAnsi="標楷體"/>
                <w:sz w:val="28"/>
                <w:szCs w:val="28"/>
              </w:rPr>
            </w:pPr>
            <w:r w:rsidRPr="0013144E">
              <w:rPr>
                <w:rFonts w:ascii="標楷體" w:eastAsia="標楷體" w:hAnsi="標楷體" w:hint="eastAsia"/>
                <w:sz w:val="28"/>
                <w:szCs w:val="28"/>
              </w:rPr>
              <w:t>5</w:t>
            </w:r>
            <w:r w:rsidRPr="0013144E">
              <w:rPr>
                <w:rFonts w:hint="eastAsia"/>
                <w:sz w:val="28"/>
                <w:szCs w:val="28"/>
              </w:rPr>
              <w:t>、</w:t>
            </w:r>
            <w:r w:rsidRPr="0013144E">
              <w:rPr>
                <w:rFonts w:ascii="標楷體" w:eastAsia="標楷體" w:hAnsi="標楷體" w:hint="eastAsia"/>
                <w:sz w:val="28"/>
                <w:szCs w:val="28"/>
              </w:rPr>
              <w:t>辦理臨時性、支援性或季節性工作，無特殊績效者。</w:t>
            </w:r>
          </w:p>
          <w:p w14:paraId="62DD8C86" w14:textId="79BB9C3F" w:rsidR="00FD27BB" w:rsidRPr="0013144E" w:rsidRDefault="00FD27BB" w:rsidP="00C07108">
            <w:pPr>
              <w:pStyle w:val="Web"/>
              <w:tabs>
                <w:tab w:val="left" w:pos="540"/>
              </w:tabs>
              <w:adjustRightInd w:val="0"/>
              <w:snapToGrid w:val="0"/>
              <w:spacing w:before="0" w:beforeAutospacing="0" w:after="0" w:afterAutospacing="0" w:line="320" w:lineRule="exact"/>
              <w:ind w:leftChars="133" w:left="759" w:hangingChars="157" w:hanging="440"/>
              <w:jc w:val="both"/>
              <w:rPr>
                <w:rFonts w:ascii="標楷體" w:eastAsia="標楷體" w:hAnsi="標楷體"/>
                <w:sz w:val="28"/>
                <w:szCs w:val="28"/>
              </w:rPr>
            </w:pPr>
            <w:r w:rsidRPr="0013144E">
              <w:rPr>
                <w:rFonts w:ascii="標楷體" w:eastAsia="標楷體" w:hAnsi="標楷體" w:hint="eastAsia"/>
                <w:sz w:val="28"/>
                <w:szCs w:val="28"/>
              </w:rPr>
              <w:t>6</w:t>
            </w:r>
            <w:r w:rsidRPr="0013144E">
              <w:rPr>
                <w:rFonts w:hint="eastAsia"/>
                <w:sz w:val="28"/>
                <w:szCs w:val="28"/>
              </w:rPr>
              <w:t>、</w:t>
            </w:r>
            <w:r w:rsidRPr="0013144E">
              <w:rPr>
                <w:rFonts w:ascii="標楷體" w:eastAsia="標楷體" w:hAnsi="標楷體" w:hint="eastAsia"/>
                <w:sz w:val="28"/>
                <w:szCs w:val="28"/>
              </w:rPr>
              <w:t>辦理權責內分階段實施之業務，具有連續性、相關性之各階段工作者。</w:t>
            </w:r>
          </w:p>
          <w:p w14:paraId="6864E557" w14:textId="2D661453" w:rsidR="00FD27BB" w:rsidRPr="0013144E" w:rsidRDefault="00FD27BB" w:rsidP="00D1268C">
            <w:pPr>
              <w:pStyle w:val="Web"/>
              <w:tabs>
                <w:tab w:val="left" w:pos="540"/>
              </w:tabs>
              <w:adjustRightInd w:val="0"/>
              <w:snapToGrid w:val="0"/>
              <w:spacing w:before="0" w:beforeAutospacing="0" w:after="0" w:afterAutospacing="0" w:line="320" w:lineRule="exact"/>
              <w:ind w:leftChars="134" w:left="742" w:hangingChars="150" w:hanging="420"/>
              <w:jc w:val="both"/>
              <w:rPr>
                <w:rFonts w:ascii="標楷體" w:eastAsia="標楷體" w:hAnsi="標楷體"/>
                <w:sz w:val="28"/>
                <w:szCs w:val="28"/>
              </w:rPr>
            </w:pPr>
            <w:r w:rsidRPr="0013144E">
              <w:rPr>
                <w:rFonts w:ascii="標楷體" w:eastAsia="標楷體" w:hAnsi="標楷體" w:hint="eastAsia"/>
                <w:sz w:val="28"/>
                <w:szCs w:val="28"/>
              </w:rPr>
              <w:t>7</w:t>
            </w:r>
            <w:r w:rsidRPr="0013144E">
              <w:rPr>
                <w:rFonts w:hint="eastAsia"/>
                <w:sz w:val="28"/>
                <w:szCs w:val="28"/>
              </w:rPr>
              <w:t>、</w:t>
            </w:r>
            <w:r w:rsidRPr="0013144E">
              <w:rPr>
                <w:rFonts w:ascii="標楷體" w:eastAsia="標楷體" w:hAnsi="標楷體" w:hint="eastAsia"/>
                <w:sz w:val="28"/>
                <w:szCs w:val="28"/>
              </w:rPr>
              <w:t>辦理或賡續辦理前因疏失、錯誤</w:t>
            </w:r>
            <w:r w:rsidRPr="0013144E">
              <w:rPr>
                <w:rFonts w:ascii="標楷體" w:eastAsia="標楷體" w:hAnsi="標楷體" w:hint="eastAsia"/>
                <w:sz w:val="28"/>
                <w:szCs w:val="28"/>
              </w:rPr>
              <w:lastRenderedPageBreak/>
              <w:t>或延宕而稽延之案件者。</w:t>
            </w:r>
          </w:p>
          <w:p w14:paraId="0BFF3EBD" w14:textId="40267C4F" w:rsidR="00FD27BB" w:rsidRPr="0013144E" w:rsidRDefault="00FD27BB" w:rsidP="00DE2102">
            <w:pPr>
              <w:tabs>
                <w:tab w:val="left" w:pos="484"/>
              </w:tabs>
              <w:spacing w:line="320" w:lineRule="exact"/>
              <w:ind w:leftChars="134" w:left="742" w:hangingChars="150" w:hanging="420"/>
              <w:jc w:val="both"/>
              <w:rPr>
                <w:rFonts w:ascii="標楷體" w:eastAsia="標楷體" w:hAnsi="標楷體"/>
                <w:sz w:val="28"/>
                <w:szCs w:val="28"/>
              </w:rPr>
            </w:pPr>
            <w:r w:rsidRPr="0013144E">
              <w:rPr>
                <w:rFonts w:ascii="標楷體" w:eastAsia="標楷體" w:hAnsi="標楷體" w:hint="eastAsia"/>
                <w:sz w:val="28"/>
                <w:szCs w:val="28"/>
              </w:rPr>
              <w:t>8</w:t>
            </w:r>
            <w:r w:rsidRPr="0013144E">
              <w:rPr>
                <w:rFonts w:hint="eastAsia"/>
                <w:sz w:val="28"/>
                <w:szCs w:val="28"/>
              </w:rPr>
              <w:t>、</w:t>
            </w:r>
            <w:r w:rsidRPr="0013144E">
              <w:rPr>
                <w:rFonts w:ascii="標楷體" w:eastAsia="標楷體" w:hAnsi="標楷體" w:hint="eastAsia"/>
                <w:sz w:val="28"/>
                <w:szCs w:val="28"/>
              </w:rPr>
              <w:t>其他權責內應處理之例行性或經常性事項無特殊成效或具體貢獻者。</w:t>
            </w:r>
          </w:p>
        </w:tc>
        <w:tc>
          <w:tcPr>
            <w:tcW w:w="2831" w:type="dxa"/>
            <w:shd w:val="clear" w:color="auto" w:fill="auto"/>
          </w:tcPr>
          <w:p w14:paraId="0AAB64C9" w14:textId="31E5B591" w:rsidR="00FD27BB" w:rsidRPr="0013144E" w:rsidRDefault="00FD27BB" w:rsidP="00FA4735">
            <w:pPr>
              <w:widowControl/>
              <w:spacing w:line="320" w:lineRule="exact"/>
              <w:ind w:leftChars="-35" w:left="448" w:hangingChars="190" w:hanging="532"/>
              <w:jc w:val="both"/>
              <w:rPr>
                <w:rFonts w:ascii="標楷體" w:eastAsia="標楷體" w:hAnsi="標楷體"/>
                <w:sz w:val="28"/>
                <w:szCs w:val="28"/>
              </w:rPr>
            </w:pPr>
            <w:r w:rsidRPr="0013144E">
              <w:rPr>
                <w:rFonts w:ascii="標楷體" w:eastAsia="標楷體" w:hAnsi="標楷體" w:hint="eastAsia"/>
                <w:sz w:val="28"/>
              </w:rPr>
              <w:lastRenderedPageBreak/>
              <w:t>一、配合實務運作</w:t>
            </w:r>
            <w:r w:rsidR="00975456" w:rsidRPr="0013144E">
              <w:rPr>
                <w:rFonts w:ascii="標楷體" w:eastAsia="標楷體" w:hAnsi="標楷體" w:hint="eastAsia"/>
                <w:sz w:val="28"/>
              </w:rPr>
              <w:t>，</w:t>
            </w:r>
            <w:r w:rsidRPr="0013144E">
              <w:rPr>
                <w:rFonts w:ascii="標楷體" w:eastAsia="標楷體" w:hAnsi="標楷體" w:hint="eastAsia"/>
                <w:sz w:val="28"/>
              </w:rPr>
              <w:t>跨機關敘獎案件</w:t>
            </w:r>
            <w:r w:rsidRPr="0013144E">
              <w:rPr>
                <w:rFonts w:ascii="標楷體" w:eastAsia="標楷體" w:hAnsi="標楷體" w:hint="eastAsia"/>
                <w:sz w:val="28"/>
                <w:szCs w:val="28"/>
              </w:rPr>
              <w:t>由主辦機關依附表</w:t>
            </w:r>
            <w:r w:rsidR="00975456" w:rsidRPr="0013144E">
              <w:rPr>
                <w:rFonts w:ascii="標楷體" w:eastAsia="標楷體" w:hAnsi="標楷體" w:hint="eastAsia"/>
                <w:sz w:val="28"/>
                <w:szCs w:val="28"/>
              </w:rPr>
              <w:t>三</w:t>
            </w:r>
            <w:r w:rsidRPr="0013144E">
              <w:rPr>
                <w:rFonts w:ascii="標楷體" w:eastAsia="標楷體" w:hAnsi="標楷體" w:hint="eastAsia"/>
                <w:sz w:val="28"/>
                <w:szCs w:val="28"/>
              </w:rPr>
              <w:t>所</w:t>
            </w:r>
            <w:r w:rsidR="006360C6" w:rsidRPr="0013144E">
              <w:rPr>
                <w:rFonts w:ascii="標楷體" w:eastAsia="標楷體" w:hAnsi="標楷體" w:hint="eastAsia"/>
                <w:sz w:val="28"/>
                <w:szCs w:val="28"/>
              </w:rPr>
              <w:t>訂</w:t>
            </w:r>
            <w:r w:rsidRPr="0013144E">
              <w:rPr>
                <w:rFonts w:ascii="標楷體" w:eastAsia="標楷體" w:hAnsi="標楷體" w:hint="eastAsia"/>
                <w:sz w:val="28"/>
                <w:szCs w:val="28"/>
              </w:rPr>
              <w:t>之敘獎標準及原則統籌辦理，且不限於重大活動及各類評比，</w:t>
            </w:r>
            <w:r w:rsidR="00F677F1" w:rsidRPr="0013144E">
              <w:rPr>
                <w:rFonts w:ascii="標楷體" w:eastAsia="標楷體" w:hAnsi="標楷體" w:hint="eastAsia"/>
                <w:sz w:val="28"/>
                <w:szCs w:val="28"/>
              </w:rPr>
              <w:t>又</w:t>
            </w:r>
            <w:r w:rsidR="00975767" w:rsidRPr="0013144E">
              <w:rPr>
                <w:rFonts w:ascii="標楷體" w:eastAsia="標楷體" w:hAnsi="標楷體" w:hint="eastAsia"/>
                <w:sz w:val="28"/>
                <w:szCs w:val="28"/>
              </w:rPr>
              <w:t>基於尊重各一級機關對</w:t>
            </w:r>
            <w:r w:rsidR="00D65EF3" w:rsidRPr="0013144E">
              <w:rPr>
                <w:rFonts w:ascii="標楷體" w:eastAsia="標楷體" w:hAnsi="標楷體" w:hint="eastAsia"/>
                <w:sz w:val="28"/>
                <w:szCs w:val="28"/>
              </w:rPr>
              <w:t>其</w:t>
            </w:r>
            <w:r w:rsidR="00975767" w:rsidRPr="0013144E">
              <w:rPr>
                <w:rFonts w:ascii="標楷體" w:eastAsia="標楷體" w:hAnsi="標楷體" w:hint="eastAsia"/>
                <w:sz w:val="28"/>
                <w:szCs w:val="28"/>
              </w:rPr>
              <w:t>所屬</w:t>
            </w:r>
            <w:r w:rsidR="00AC61EA" w:rsidRPr="0013144E">
              <w:rPr>
                <w:rFonts w:ascii="標楷體" w:eastAsia="標楷體" w:hAnsi="標楷體" w:hint="eastAsia"/>
                <w:sz w:val="28"/>
                <w:szCs w:val="28"/>
              </w:rPr>
              <w:t>機關學校</w:t>
            </w:r>
            <w:r w:rsidR="00975767" w:rsidRPr="0013144E">
              <w:rPr>
                <w:rFonts w:ascii="標楷體" w:eastAsia="標楷體" w:hAnsi="標楷體" w:hint="eastAsia"/>
                <w:sz w:val="28"/>
                <w:szCs w:val="28"/>
              </w:rPr>
              <w:t>公務人員之獎懲權責</w:t>
            </w:r>
            <w:r w:rsidR="00683B3D" w:rsidRPr="0013144E">
              <w:rPr>
                <w:rFonts w:ascii="標楷體" w:eastAsia="標楷體" w:hAnsi="標楷體" w:hint="eastAsia"/>
                <w:sz w:val="28"/>
                <w:szCs w:val="28"/>
              </w:rPr>
              <w:t>，</w:t>
            </w:r>
            <w:r w:rsidR="00104B55" w:rsidRPr="0013144E">
              <w:rPr>
                <w:rFonts w:ascii="標楷體" w:eastAsia="標楷體" w:hAnsi="標楷體" w:hint="eastAsia"/>
                <w:sz w:val="28"/>
                <w:szCs w:val="28"/>
              </w:rPr>
              <w:t>爾後同一獎勵案件如為</w:t>
            </w:r>
            <w:r w:rsidR="006A494B" w:rsidRPr="0013144E">
              <w:rPr>
                <w:rFonts w:ascii="標楷體" w:eastAsia="標楷體" w:hAnsi="標楷體" w:hint="eastAsia"/>
                <w:sz w:val="28"/>
                <w:szCs w:val="28"/>
              </w:rPr>
              <w:t>單一</w:t>
            </w:r>
            <w:r w:rsidR="001F2EEB" w:rsidRPr="0013144E">
              <w:rPr>
                <w:rFonts w:ascii="標楷體" w:eastAsia="標楷體" w:hAnsi="標楷體" w:hint="eastAsia"/>
                <w:sz w:val="28"/>
                <w:szCs w:val="28"/>
              </w:rPr>
              <w:t>一級機關及其所屬機關</w:t>
            </w:r>
            <w:r w:rsidR="007B2578" w:rsidRPr="0013144E">
              <w:rPr>
                <w:rFonts w:ascii="標楷體" w:eastAsia="標楷體" w:hAnsi="標楷體" w:hint="eastAsia"/>
                <w:sz w:val="28"/>
                <w:szCs w:val="28"/>
              </w:rPr>
              <w:t>學校</w:t>
            </w:r>
            <w:r w:rsidR="001F2EEB" w:rsidRPr="0013144E">
              <w:rPr>
                <w:rFonts w:ascii="標楷體" w:eastAsia="標楷體" w:hAnsi="標楷體" w:hint="eastAsia"/>
                <w:sz w:val="28"/>
                <w:szCs w:val="28"/>
              </w:rPr>
              <w:t>(如：民政局及</w:t>
            </w:r>
            <w:r w:rsidR="00975456" w:rsidRPr="0013144E">
              <w:rPr>
                <w:rFonts w:ascii="標楷體" w:eastAsia="標楷體" w:hAnsi="標楷體" w:hint="eastAsia"/>
                <w:sz w:val="28"/>
                <w:szCs w:val="28"/>
              </w:rPr>
              <w:t>其</w:t>
            </w:r>
            <w:r w:rsidR="009A3021" w:rsidRPr="0013144E">
              <w:rPr>
                <w:rFonts w:ascii="標楷體" w:eastAsia="標楷體" w:hAnsi="標楷體" w:hint="eastAsia"/>
                <w:sz w:val="28"/>
                <w:szCs w:val="28"/>
              </w:rPr>
              <w:t>所屬</w:t>
            </w:r>
            <w:r w:rsidR="001F2EEB" w:rsidRPr="0013144E">
              <w:rPr>
                <w:rFonts w:ascii="標楷體" w:eastAsia="標楷體" w:hAnsi="標楷體" w:hint="eastAsia"/>
                <w:sz w:val="28"/>
                <w:szCs w:val="28"/>
              </w:rPr>
              <w:t>戶政事務所、地政局及其</w:t>
            </w:r>
            <w:r w:rsidR="009A3021" w:rsidRPr="0013144E">
              <w:rPr>
                <w:rFonts w:ascii="標楷體" w:eastAsia="標楷體" w:hAnsi="標楷體" w:hint="eastAsia"/>
                <w:sz w:val="28"/>
                <w:szCs w:val="28"/>
              </w:rPr>
              <w:t>所屬</w:t>
            </w:r>
            <w:r w:rsidR="001F2EEB" w:rsidRPr="0013144E">
              <w:rPr>
                <w:rFonts w:ascii="標楷體" w:eastAsia="標楷體" w:hAnsi="標楷體" w:hint="eastAsia"/>
                <w:sz w:val="28"/>
                <w:szCs w:val="28"/>
              </w:rPr>
              <w:t>地政事務所)</w:t>
            </w:r>
            <w:r w:rsidR="00104B55" w:rsidRPr="0013144E">
              <w:rPr>
                <w:rFonts w:ascii="標楷體" w:eastAsia="標楷體" w:hAnsi="標楷體" w:hint="eastAsia"/>
                <w:sz w:val="28"/>
                <w:szCs w:val="28"/>
              </w:rPr>
              <w:t>，無須簽會本府人事處陳請市長核准，</w:t>
            </w:r>
            <w:r w:rsidR="00B525AF" w:rsidRPr="0013144E">
              <w:rPr>
                <w:rFonts w:ascii="標楷體" w:eastAsia="標楷體" w:hAnsi="標楷體" w:hint="eastAsia"/>
                <w:sz w:val="28"/>
                <w:szCs w:val="28"/>
              </w:rPr>
              <w:t>惟</w:t>
            </w:r>
            <w:r w:rsidR="009270E2" w:rsidRPr="0013144E">
              <w:rPr>
                <w:rFonts w:ascii="標楷體" w:eastAsia="標楷體" w:hAnsi="標楷體" w:hint="eastAsia"/>
                <w:sz w:val="28"/>
                <w:szCs w:val="28"/>
              </w:rPr>
              <w:t>獎勵</w:t>
            </w:r>
            <w:r w:rsidR="00B525AF" w:rsidRPr="0013144E">
              <w:rPr>
                <w:rFonts w:ascii="標楷體" w:eastAsia="標楷體" w:hAnsi="標楷體" w:hint="eastAsia"/>
                <w:sz w:val="28"/>
                <w:szCs w:val="28"/>
              </w:rPr>
              <w:t>案件</w:t>
            </w:r>
            <w:r w:rsidR="00A94B10" w:rsidRPr="0013144E">
              <w:rPr>
                <w:rFonts w:ascii="標楷體" w:eastAsia="標楷體" w:hAnsi="標楷體" w:hint="eastAsia"/>
                <w:sz w:val="28"/>
                <w:szCs w:val="28"/>
              </w:rPr>
              <w:t>如有</w:t>
            </w:r>
            <w:r w:rsidR="00A03347" w:rsidRPr="0013144E">
              <w:rPr>
                <w:rFonts w:ascii="標楷體" w:eastAsia="標楷體" w:hAnsi="標楷體" w:hint="eastAsia"/>
                <w:sz w:val="28"/>
                <w:szCs w:val="28"/>
              </w:rPr>
              <w:t>本要點第四點</w:t>
            </w:r>
            <w:r w:rsidR="00A94B10" w:rsidRPr="0013144E">
              <w:rPr>
                <w:rFonts w:ascii="標楷體" w:eastAsia="標楷體" w:hAnsi="標楷體" w:hint="eastAsia"/>
                <w:sz w:val="28"/>
                <w:szCs w:val="28"/>
              </w:rPr>
              <w:t>所列應報本府核辦案件，仍請依該點規定辦理</w:t>
            </w:r>
            <w:r w:rsidR="00A03347" w:rsidRPr="0013144E">
              <w:rPr>
                <w:rFonts w:ascii="標楷體" w:eastAsia="標楷體" w:hAnsi="標楷體" w:hint="eastAsia"/>
                <w:sz w:val="28"/>
                <w:szCs w:val="28"/>
              </w:rPr>
              <w:t>，</w:t>
            </w:r>
            <w:r w:rsidRPr="0013144E">
              <w:rPr>
                <w:rFonts w:ascii="標楷體" w:eastAsia="標楷體" w:hAnsi="標楷體" w:hint="eastAsia"/>
                <w:sz w:val="28"/>
                <w:szCs w:val="28"/>
              </w:rPr>
              <w:t>爰</w:t>
            </w:r>
            <w:r w:rsidR="00104B55" w:rsidRPr="0013144E">
              <w:rPr>
                <w:rFonts w:ascii="標楷體" w:eastAsia="標楷體" w:hAnsi="標楷體" w:hint="eastAsia"/>
                <w:sz w:val="28"/>
                <w:szCs w:val="28"/>
              </w:rPr>
              <w:t>修正</w:t>
            </w:r>
            <w:r w:rsidRPr="0013144E">
              <w:rPr>
                <w:rFonts w:ascii="標楷體" w:eastAsia="標楷體" w:hAnsi="標楷體" w:hint="eastAsia"/>
                <w:sz w:val="28"/>
                <w:szCs w:val="28"/>
              </w:rPr>
              <w:t>第一</w:t>
            </w:r>
            <w:r w:rsidR="00E724CF" w:rsidRPr="0013144E">
              <w:rPr>
                <w:rFonts w:ascii="標楷體" w:eastAsia="標楷體" w:hAnsi="標楷體" w:hint="eastAsia"/>
                <w:sz w:val="28"/>
                <w:szCs w:val="28"/>
              </w:rPr>
              <w:t>款</w:t>
            </w:r>
            <w:r w:rsidR="00FD5CCB" w:rsidRPr="0013144E">
              <w:rPr>
                <w:rFonts w:ascii="標楷體" w:eastAsia="標楷體" w:hAnsi="標楷體" w:hint="eastAsia"/>
                <w:sz w:val="28"/>
                <w:szCs w:val="28"/>
              </w:rPr>
              <w:t>及</w:t>
            </w:r>
            <w:r w:rsidR="00FD5CCB" w:rsidRPr="0013144E">
              <w:rPr>
                <w:rFonts w:ascii="標楷體" w:eastAsia="標楷體" w:hAnsi="標楷體" w:hint="eastAsia"/>
                <w:sz w:val="28"/>
                <w:szCs w:val="28"/>
              </w:rPr>
              <w:lastRenderedPageBreak/>
              <w:t>刪除第二款部分文字</w:t>
            </w:r>
            <w:r w:rsidR="00FA4735">
              <w:rPr>
                <w:rFonts w:ascii="標楷體" w:eastAsia="標楷體" w:hAnsi="標楷體" w:hint="eastAsia"/>
                <w:sz w:val="28"/>
                <w:szCs w:val="28"/>
              </w:rPr>
              <w:t>及併入第一款規定</w:t>
            </w:r>
            <w:r w:rsidR="000C03A1" w:rsidRPr="0013144E">
              <w:rPr>
                <w:rFonts w:ascii="標楷體" w:eastAsia="標楷體" w:hAnsi="標楷體" w:hint="eastAsia"/>
                <w:sz w:val="28"/>
                <w:szCs w:val="28"/>
              </w:rPr>
              <w:t>，</w:t>
            </w:r>
            <w:r w:rsidR="00FD5CCB" w:rsidRPr="0013144E">
              <w:rPr>
                <w:rFonts w:ascii="標楷體" w:eastAsia="標楷體" w:hAnsi="標楷體" w:hint="eastAsia"/>
                <w:sz w:val="28"/>
                <w:szCs w:val="28"/>
              </w:rPr>
              <w:t>另</w:t>
            </w:r>
            <w:r w:rsidR="000C03A1" w:rsidRPr="0013144E">
              <w:rPr>
                <w:rFonts w:ascii="標楷體" w:eastAsia="標楷體" w:hAnsi="標楷體" w:hint="eastAsia"/>
                <w:sz w:val="28"/>
                <w:szCs w:val="28"/>
              </w:rPr>
              <w:t>新增附表二一次記二大功(過)具體事實表，調整</w:t>
            </w:r>
            <w:r w:rsidR="00CD6E7E" w:rsidRPr="0013144E">
              <w:rPr>
                <w:rFonts w:ascii="標楷體" w:eastAsia="標楷體" w:hAnsi="標楷體" w:hint="eastAsia"/>
                <w:sz w:val="28"/>
                <w:szCs w:val="28"/>
              </w:rPr>
              <w:t>附表序號</w:t>
            </w:r>
            <w:r w:rsidR="000C03A1" w:rsidRPr="0013144E">
              <w:rPr>
                <w:rFonts w:ascii="標楷體" w:eastAsia="標楷體" w:hAnsi="標楷體" w:hint="eastAsia"/>
                <w:sz w:val="28"/>
                <w:szCs w:val="28"/>
              </w:rPr>
              <w:t>由原附表二</w:t>
            </w:r>
            <w:r w:rsidR="00FD5CCB" w:rsidRPr="0013144E">
              <w:rPr>
                <w:rFonts w:ascii="標楷體" w:eastAsia="標楷體" w:hAnsi="標楷體" w:hint="eastAsia"/>
                <w:sz w:val="28"/>
                <w:szCs w:val="28"/>
              </w:rPr>
              <w:t>改為附表三</w:t>
            </w:r>
            <w:r w:rsidRPr="0013144E">
              <w:rPr>
                <w:rFonts w:ascii="標楷體" w:eastAsia="標楷體" w:hAnsi="標楷體" w:hint="eastAsia"/>
                <w:sz w:val="28"/>
                <w:szCs w:val="28"/>
              </w:rPr>
              <w:t>。</w:t>
            </w:r>
          </w:p>
          <w:p w14:paraId="3132A80C" w14:textId="4AD5F7DD" w:rsidR="00FD27BB" w:rsidRPr="0013144E" w:rsidRDefault="00F677F1" w:rsidP="00F677F1">
            <w:pPr>
              <w:spacing w:line="320" w:lineRule="exact"/>
              <w:ind w:left="588" w:hangingChars="210" w:hanging="588"/>
              <w:jc w:val="both"/>
              <w:rPr>
                <w:rFonts w:ascii="標楷體" w:eastAsia="標楷體" w:hAnsi="標楷體"/>
                <w:b/>
                <w:bCs/>
                <w:sz w:val="28"/>
              </w:rPr>
            </w:pPr>
            <w:r w:rsidRPr="0013144E">
              <w:rPr>
                <w:rFonts w:ascii="標楷體" w:eastAsia="標楷體" w:hAnsi="標楷體" w:hint="eastAsia"/>
                <w:sz w:val="28"/>
                <w:szCs w:val="28"/>
              </w:rPr>
              <w:t>二</w:t>
            </w:r>
            <w:r w:rsidR="00FD27BB" w:rsidRPr="0013144E">
              <w:rPr>
                <w:rFonts w:ascii="標楷體" w:eastAsia="標楷體" w:hAnsi="標楷體" w:hint="eastAsia"/>
                <w:sz w:val="28"/>
                <w:szCs w:val="28"/>
              </w:rPr>
              <w:t>、第三</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與第四</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第八</w:t>
            </w:r>
            <w:r w:rsidR="00E724CF" w:rsidRPr="0013144E">
              <w:rPr>
                <w:rFonts w:ascii="標楷體" w:eastAsia="標楷體" w:hAnsi="標楷體" w:hint="eastAsia"/>
                <w:sz w:val="28"/>
                <w:szCs w:val="28"/>
              </w:rPr>
              <w:t>目</w:t>
            </w:r>
            <w:r w:rsidR="00FD27BB" w:rsidRPr="0013144E">
              <w:rPr>
                <w:rFonts w:ascii="標楷體" w:eastAsia="標楷體" w:hAnsi="標楷體" w:hint="eastAsia"/>
                <w:sz w:val="28"/>
                <w:szCs w:val="28"/>
              </w:rPr>
              <w:t>規定</w:t>
            </w:r>
            <w:r w:rsidR="00313669" w:rsidRPr="0013144E">
              <w:rPr>
                <w:rFonts w:ascii="標楷體" w:eastAsia="標楷體" w:hAnsi="標楷體" w:hint="eastAsia"/>
                <w:sz w:val="28"/>
                <w:szCs w:val="28"/>
              </w:rPr>
              <w:t>獎勵案件為例行性或經常性事項不予敘獎</w:t>
            </w:r>
            <w:r w:rsidR="00FD27BB" w:rsidRPr="0013144E">
              <w:rPr>
                <w:rFonts w:ascii="標楷體" w:eastAsia="標楷體" w:hAnsi="標楷體" w:hint="eastAsia"/>
                <w:sz w:val="28"/>
                <w:szCs w:val="28"/>
              </w:rPr>
              <w:t>，</w:t>
            </w:r>
            <w:r w:rsidR="00313669" w:rsidRPr="0013144E">
              <w:rPr>
                <w:rFonts w:ascii="標楷體" w:eastAsia="標楷體" w:hAnsi="標楷體" w:hint="eastAsia"/>
                <w:sz w:val="28"/>
                <w:szCs w:val="28"/>
              </w:rPr>
              <w:t>因用語相似，</w:t>
            </w:r>
            <w:r w:rsidR="00FD27BB" w:rsidRPr="0013144E">
              <w:rPr>
                <w:rFonts w:ascii="標楷體" w:eastAsia="標楷體" w:hAnsi="標楷體" w:hint="eastAsia"/>
                <w:sz w:val="28"/>
                <w:szCs w:val="28"/>
              </w:rPr>
              <w:t>為免重複規</w:t>
            </w:r>
            <w:r w:rsidR="00313669" w:rsidRPr="0013144E">
              <w:rPr>
                <w:rFonts w:ascii="標楷體" w:eastAsia="標楷體" w:hAnsi="標楷體" w:hint="eastAsia"/>
                <w:sz w:val="28"/>
                <w:szCs w:val="28"/>
              </w:rPr>
              <w:t>範</w:t>
            </w:r>
            <w:r w:rsidR="00FD27BB" w:rsidRPr="0013144E">
              <w:rPr>
                <w:rFonts w:ascii="標楷體" w:eastAsia="標楷體" w:hAnsi="標楷體" w:hint="eastAsia"/>
                <w:sz w:val="28"/>
                <w:szCs w:val="28"/>
              </w:rPr>
              <w:t>，爰刪除第三</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文字，餘項次移列。</w:t>
            </w:r>
          </w:p>
        </w:tc>
      </w:tr>
      <w:tr w:rsidR="0013144E" w:rsidRPr="0013144E" w14:paraId="6A4A3660" w14:textId="77777777" w:rsidTr="007F50BE">
        <w:trPr>
          <w:trHeight w:val="3351"/>
        </w:trPr>
        <w:tc>
          <w:tcPr>
            <w:tcW w:w="2952" w:type="dxa"/>
            <w:shd w:val="clear" w:color="auto" w:fill="auto"/>
          </w:tcPr>
          <w:p w14:paraId="21384F28" w14:textId="77777777" w:rsidR="00FD27BB" w:rsidRPr="0013144E" w:rsidRDefault="00FD27BB" w:rsidP="00521433">
            <w:pPr>
              <w:pStyle w:val="Web"/>
              <w:adjustRightInd w:val="0"/>
              <w:snapToGrid w:val="0"/>
              <w:spacing w:before="0" w:beforeAutospacing="0" w:after="0" w:afterAutospacing="0"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六、</w:t>
            </w:r>
            <w:bookmarkStart w:id="7" w:name="_Hlk102036282"/>
            <w:r w:rsidRPr="0013144E">
              <w:rPr>
                <w:rFonts w:ascii="標楷體" w:eastAsia="標楷體" w:hAnsi="標楷體" w:hint="eastAsia"/>
                <w:sz w:val="28"/>
                <w:szCs w:val="28"/>
              </w:rPr>
              <w:t>懲處案件作業注意事項如下：</w:t>
            </w:r>
            <w:bookmarkEnd w:id="7"/>
          </w:p>
          <w:p w14:paraId="08417831" w14:textId="0A260555"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(一)</w:t>
            </w:r>
            <w:bookmarkStart w:id="8" w:name="_Hlk102036294"/>
            <w:r w:rsidRPr="0013144E">
              <w:rPr>
                <w:rFonts w:ascii="標楷體" w:eastAsia="標楷體" w:hAnsi="標楷體" w:hint="eastAsia"/>
                <w:sz w:val="28"/>
                <w:szCs w:val="28"/>
              </w:rPr>
              <w:t>各機關對於有違法、怠於執行職務或其他失職行為之所屬人員，應依權責調整其職務或為其他防弊處置；經有罪判決確定者，應即依公務員懲戒法、公務人員任用法、公務人員考績法及公務人員留職停薪辦法等相關規定辦理。</w:t>
            </w:r>
          </w:p>
          <w:bookmarkEnd w:id="8"/>
          <w:p w14:paraId="52ACAE4A" w14:textId="58566BC9" w:rsidR="00FD27BB" w:rsidRPr="0013144E" w:rsidRDefault="00FD27BB" w:rsidP="00521433">
            <w:pPr>
              <w:pStyle w:val="Web"/>
              <w:tabs>
                <w:tab w:val="left" w:pos="369"/>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w:t>
            </w:r>
            <w:bookmarkStart w:id="9" w:name="_Hlk102036314"/>
            <w:r w:rsidRPr="0013144E">
              <w:rPr>
                <w:rFonts w:ascii="標楷體" w:eastAsia="標楷體" w:hAnsi="標楷體" w:hint="eastAsia"/>
                <w:sz w:val="28"/>
                <w:szCs w:val="28"/>
              </w:rPr>
              <w:t>各機關知悉所屬人員涉嫌刑事案件，於司法機關偵查審理中者，應與該管司法機關切實聯繫，</w:t>
            </w:r>
            <w:r w:rsidRPr="0013144E">
              <w:rPr>
                <w:rFonts w:ascii="標楷體" w:eastAsia="標楷體" w:hAnsi="標楷體" w:hint="eastAsia"/>
                <w:sz w:val="28"/>
                <w:szCs w:val="28"/>
                <w:u w:val="single"/>
              </w:rPr>
              <w:t>瞭</w:t>
            </w:r>
            <w:r w:rsidRPr="0013144E">
              <w:rPr>
                <w:rFonts w:ascii="標楷體" w:eastAsia="標楷體" w:hAnsi="標楷體" w:hint="eastAsia"/>
                <w:sz w:val="28"/>
                <w:szCs w:val="28"/>
              </w:rPr>
              <w:t>解</w:t>
            </w:r>
            <w:r w:rsidRPr="0013144E">
              <w:rPr>
                <w:rFonts w:ascii="標楷體" w:eastAsia="標楷體" w:hAnsi="標楷體" w:hint="eastAsia"/>
                <w:sz w:val="28"/>
                <w:szCs w:val="28"/>
                <w:u w:val="single"/>
              </w:rPr>
              <w:t>訴訟</w:t>
            </w:r>
            <w:r w:rsidRPr="0013144E">
              <w:rPr>
                <w:rFonts w:ascii="標楷體" w:eastAsia="標楷體" w:hAnsi="標楷體" w:hint="eastAsia"/>
                <w:sz w:val="28"/>
                <w:szCs w:val="28"/>
              </w:rPr>
              <w:t>進行情況，依相關法令規定及時處理，並造冊列管追蹤；如有下列情事之一者，應於事發三十日內召開公務人員考績委員會審議其應負之行政責任：</w:t>
            </w:r>
            <w:bookmarkEnd w:id="9"/>
          </w:p>
          <w:p w14:paraId="45A73974" w14:textId="228DED54" w:rsidR="00FD27BB" w:rsidRPr="0013144E" w:rsidRDefault="00FD27BB" w:rsidP="006B6125">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lastRenderedPageBreak/>
              <w:t xml:space="preserve">   1</w:t>
            </w:r>
            <w:r w:rsidRPr="0013144E">
              <w:rPr>
                <w:rFonts w:hint="eastAsia"/>
                <w:sz w:val="28"/>
                <w:szCs w:val="28"/>
              </w:rPr>
              <w:t>、</w:t>
            </w:r>
            <w:bookmarkStart w:id="10" w:name="_Hlk102036325"/>
            <w:r w:rsidRPr="0013144E">
              <w:rPr>
                <w:rFonts w:ascii="標楷體" w:eastAsia="標楷體" w:hAnsi="標楷體" w:hint="eastAsia"/>
                <w:sz w:val="28"/>
                <w:szCs w:val="28"/>
              </w:rPr>
              <w:t>經檢察官為不起訴或緩起訴處分確定者。</w:t>
            </w:r>
            <w:bookmarkEnd w:id="10"/>
          </w:p>
          <w:p w14:paraId="3B53F88C" w14:textId="2819DAAC" w:rsidR="00FD27BB" w:rsidRPr="0013144E" w:rsidRDefault="00FD27BB" w:rsidP="007E62BD">
            <w:pPr>
              <w:pStyle w:val="Web"/>
              <w:tabs>
                <w:tab w:val="left" w:pos="540"/>
              </w:tabs>
              <w:adjustRightInd w:val="0"/>
              <w:snapToGrid w:val="0"/>
              <w:spacing w:before="0" w:beforeAutospacing="0" w:after="0" w:afterAutospacing="0" w:line="320" w:lineRule="exact"/>
              <w:ind w:left="784" w:hangingChars="280" w:hanging="784"/>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經任一審級法院判決有罪。</w:t>
            </w:r>
          </w:p>
          <w:p w14:paraId="1F72F1CC" w14:textId="2D382ECC" w:rsidR="00FD27BB" w:rsidRPr="0013144E" w:rsidRDefault="00FD27BB" w:rsidP="00521433">
            <w:pPr>
              <w:pStyle w:val="Web"/>
              <w:tabs>
                <w:tab w:val="left" w:pos="346"/>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(三)前款行為如涉犯貪污、瀆職罪嫌，除依前款規定辦理者外，如違法失職情節重大，各機關得報府先行停止其職務，並應於知悉之日起三十日內，依下列規定擬議報府核辦：</w:t>
            </w:r>
          </w:p>
          <w:p w14:paraId="17B2D7E8" w14:textId="0FF80383"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經檢察官依貪瀆罪名為緩起訴處分確定者，以移付懲戒為原則。</w:t>
            </w:r>
          </w:p>
          <w:p w14:paraId="4311ACFB" w14:textId="0938D9E3" w:rsidR="00FD27BB" w:rsidRPr="0013144E" w:rsidRDefault="00FD27BB" w:rsidP="00D5714D">
            <w:pPr>
              <w:pStyle w:val="Web"/>
              <w:tabs>
                <w:tab w:val="left" w:pos="266"/>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經任一審級法院依貪瀆罪名判決有罪，應即移付懲戒。</w:t>
            </w:r>
          </w:p>
          <w:p w14:paraId="182600E3" w14:textId="5AD1218C"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(四)前三款涉案人員經調職者，原職機關應將相關資料移送新職機關持續追蹤處理。</w:t>
            </w:r>
          </w:p>
          <w:p w14:paraId="04FCC6EE" w14:textId="6CF18FEF"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(五)各機關人員如涉及媒體或社會大眾關注之貪瀆、風紀或廢弛職務等重大違失案件，應於事發二十四小時內</w:t>
            </w:r>
            <w:r w:rsidRPr="0013144E">
              <w:rPr>
                <w:rFonts w:ascii="標楷體" w:eastAsia="標楷體" w:hAnsi="標楷體" w:hint="eastAsia"/>
                <w:sz w:val="28"/>
                <w:szCs w:val="28"/>
                <w:u w:val="single"/>
              </w:rPr>
              <w:t>填列附表四</w:t>
            </w:r>
            <w:r w:rsidRPr="0013144E">
              <w:rPr>
                <w:rFonts w:ascii="標楷體" w:eastAsia="標楷體" w:hAnsi="標楷體" w:hint="eastAsia"/>
                <w:sz w:val="28"/>
                <w:szCs w:val="28"/>
              </w:rPr>
              <w:t>通報本府；如係簡任第十二職等（含跨列）或相當簡任</w:t>
            </w:r>
            <w:r w:rsidRPr="0013144E">
              <w:rPr>
                <w:rFonts w:ascii="標楷體" w:eastAsia="標楷體" w:hAnsi="標楷體" w:hint="eastAsia"/>
                <w:sz w:val="28"/>
                <w:szCs w:val="28"/>
              </w:rPr>
              <w:lastRenderedPageBreak/>
              <w:t>第十二職等以上人員，由本府另行通報行政院人事行政總處。本款案件，本府得即時追究其相關人員行政責任。</w:t>
            </w:r>
          </w:p>
          <w:p w14:paraId="025DDECB" w14:textId="0256F009" w:rsidR="00FD27BB" w:rsidRPr="0013144E" w:rsidRDefault="00FD27BB" w:rsidP="00521433">
            <w:pPr>
              <w:tabs>
                <w:tab w:val="left" w:pos="346"/>
              </w:tabs>
              <w:spacing w:line="320" w:lineRule="exact"/>
              <w:ind w:left="755" w:hanging="1021"/>
              <w:jc w:val="both"/>
              <w:rPr>
                <w:rFonts w:ascii="標楷體" w:eastAsia="標楷體" w:hAnsi="標楷體"/>
                <w:sz w:val="28"/>
                <w:szCs w:val="28"/>
              </w:rPr>
            </w:pPr>
            <w:r w:rsidRPr="0013144E">
              <w:rPr>
                <w:rFonts w:ascii="標楷體" w:eastAsia="標楷體" w:hAnsi="標楷體" w:hint="eastAsia"/>
                <w:sz w:val="28"/>
                <w:szCs w:val="28"/>
              </w:rPr>
              <w:t xml:space="preserve">   (六)各機關人員因違法失職受處分者，其各級主管人員如事前未善盡督導防範之責或知情不依法處置，應視情節予以懲處。</w:t>
            </w:r>
          </w:p>
        </w:tc>
        <w:tc>
          <w:tcPr>
            <w:tcW w:w="2952" w:type="dxa"/>
            <w:shd w:val="clear" w:color="auto" w:fill="auto"/>
          </w:tcPr>
          <w:p w14:paraId="6CDFA03A" w14:textId="77777777" w:rsidR="00FD27BB" w:rsidRPr="0013144E" w:rsidRDefault="00FD27BB" w:rsidP="00521433">
            <w:pPr>
              <w:pStyle w:val="Web"/>
              <w:adjustRightInd w:val="0"/>
              <w:snapToGrid w:val="0"/>
              <w:spacing w:before="0" w:beforeAutospacing="0" w:after="0" w:afterAutospacing="0"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六、懲處案件作業注意事項如下：</w:t>
            </w:r>
          </w:p>
          <w:p w14:paraId="5A12C3EF" w14:textId="6E2FD491" w:rsidR="00FD27BB" w:rsidRPr="0013144E" w:rsidRDefault="00FD27BB" w:rsidP="00E5505E">
            <w:pPr>
              <w:pStyle w:val="Web"/>
              <w:tabs>
                <w:tab w:val="left" w:pos="319"/>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一)各機關對於有違法、怠於執行職務或其他失職行為之所屬人員，應依權責調整其職務或為其他防弊處置；經有罪判決確定者，應即依公務員懲戒法、公務人員任用法、公務人員考績法及公務人員留職停薪辦法等相關規定辦理。</w:t>
            </w:r>
          </w:p>
          <w:p w14:paraId="1CF39333" w14:textId="2F0D51C8" w:rsidR="00FD27BB" w:rsidRPr="0013144E" w:rsidRDefault="00FD27BB" w:rsidP="00E5505E">
            <w:pPr>
              <w:pStyle w:val="Web"/>
              <w:tabs>
                <w:tab w:val="left" w:pos="253"/>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(二)各機關知悉所屬人員涉嫌刑事案件，於司法機關偵查審理中者，應與該管司法機關切實聯繫，</w:t>
            </w:r>
            <w:r w:rsidRPr="0013144E">
              <w:rPr>
                <w:rFonts w:ascii="標楷體" w:eastAsia="標楷體" w:hAnsi="標楷體" w:hint="eastAsia"/>
                <w:sz w:val="28"/>
                <w:szCs w:val="28"/>
                <w:u w:val="single"/>
              </w:rPr>
              <w:t>了</w:t>
            </w:r>
            <w:r w:rsidRPr="0013144E">
              <w:rPr>
                <w:rFonts w:ascii="標楷體" w:eastAsia="標楷體" w:hAnsi="標楷體" w:hint="eastAsia"/>
                <w:sz w:val="28"/>
                <w:szCs w:val="28"/>
              </w:rPr>
              <w:t>解</w:t>
            </w:r>
            <w:r w:rsidRPr="0013144E">
              <w:rPr>
                <w:rFonts w:ascii="標楷體" w:eastAsia="標楷體" w:hAnsi="標楷體" w:hint="eastAsia"/>
                <w:sz w:val="28"/>
                <w:szCs w:val="28"/>
                <w:u w:val="single"/>
              </w:rPr>
              <w:t>案件</w:t>
            </w:r>
            <w:r w:rsidRPr="0013144E">
              <w:rPr>
                <w:rFonts w:ascii="標楷體" w:eastAsia="標楷體" w:hAnsi="標楷體" w:hint="eastAsia"/>
                <w:sz w:val="28"/>
                <w:szCs w:val="28"/>
              </w:rPr>
              <w:t>進行情況，依相關法令規定及時處理，並造冊列管追蹤；如有下列情事之一者，應於事發三十日內召開公務人員考績委員會審議其應負之行政責任：</w:t>
            </w:r>
          </w:p>
          <w:p w14:paraId="4762CA2B" w14:textId="6A4FA839" w:rsidR="00FD27BB" w:rsidRPr="0013144E" w:rsidRDefault="00FD27BB" w:rsidP="00E5505E">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sz w:val="28"/>
                <w:szCs w:val="28"/>
              </w:rPr>
            </w:pPr>
            <w:r w:rsidRPr="0013144E">
              <w:rPr>
                <w:rFonts w:ascii="標楷體" w:eastAsia="標楷體" w:hAnsi="標楷體" w:hint="eastAsia"/>
                <w:sz w:val="28"/>
                <w:szCs w:val="28"/>
              </w:rPr>
              <w:lastRenderedPageBreak/>
              <w:t xml:space="preserve">   1</w:t>
            </w:r>
            <w:r w:rsidRPr="0013144E">
              <w:rPr>
                <w:rFonts w:hint="eastAsia"/>
                <w:sz w:val="28"/>
                <w:szCs w:val="28"/>
              </w:rPr>
              <w:t>、</w:t>
            </w:r>
            <w:r w:rsidRPr="0013144E">
              <w:rPr>
                <w:rFonts w:ascii="標楷體" w:eastAsia="標楷體" w:hAnsi="標楷體" w:hint="eastAsia"/>
                <w:sz w:val="28"/>
                <w:szCs w:val="28"/>
              </w:rPr>
              <w:t>經檢察官為不起訴或緩起訴處分確定者。</w:t>
            </w:r>
          </w:p>
          <w:p w14:paraId="33F2A7C4" w14:textId="6A04936A" w:rsidR="00FD27BB" w:rsidRPr="0013144E" w:rsidRDefault="00FD27BB" w:rsidP="00E5505E">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經任一審級法院判決有罪。</w:t>
            </w:r>
          </w:p>
          <w:p w14:paraId="7F1AE35D" w14:textId="7D501B87" w:rsidR="00FD27BB" w:rsidRPr="0013144E" w:rsidRDefault="00FD27BB" w:rsidP="00E5505E">
            <w:pPr>
              <w:pStyle w:val="Web"/>
              <w:tabs>
                <w:tab w:val="left" w:pos="265"/>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(三)前款行為如涉犯貪污、瀆職罪嫌，除依前款規定辦理者外，如違法失職情節重大，各機關得報府先行停止其職務，並應於知悉之日起三十日內，依下列規定擬議報府核辦：</w:t>
            </w:r>
          </w:p>
          <w:p w14:paraId="45916CD5" w14:textId="4687DC65"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經檢察官依貪瀆罪名為緩起訴處分確定者，以移付懲戒為原則。</w:t>
            </w:r>
          </w:p>
          <w:p w14:paraId="7708FF91" w14:textId="1334F918"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經任一審級法院依貪瀆罪名判決有罪，應即移付懲戒。</w:t>
            </w:r>
          </w:p>
          <w:p w14:paraId="2F4155DD" w14:textId="3DFBEAED" w:rsidR="00FD27BB" w:rsidRPr="0013144E" w:rsidRDefault="00FD27BB" w:rsidP="00E5505E">
            <w:pPr>
              <w:pStyle w:val="Web"/>
              <w:tabs>
                <w:tab w:val="left" w:pos="26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(四)前三款涉案人員經調職者，原職機關應將相關資料移送新職機關持續追蹤處理。</w:t>
            </w:r>
          </w:p>
          <w:p w14:paraId="7887C03F" w14:textId="6942A9E0" w:rsidR="00FD27BB" w:rsidRPr="0013144E" w:rsidRDefault="00FD27BB" w:rsidP="00E5505E">
            <w:pPr>
              <w:pStyle w:val="Web"/>
              <w:tabs>
                <w:tab w:val="left" w:pos="253"/>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(五)各機關人員如涉及媒體或社會大眾關注之貪瀆、風紀或廢弛職務等重大違失案件，應於事發二十四小時內通報本府；如係簡任第十二職等（含跨列）或相當簡任第十二職等以</w:t>
            </w:r>
            <w:r w:rsidRPr="0013144E">
              <w:rPr>
                <w:rFonts w:ascii="標楷體" w:eastAsia="標楷體" w:hAnsi="標楷體" w:hint="eastAsia"/>
                <w:sz w:val="28"/>
                <w:szCs w:val="28"/>
              </w:rPr>
              <w:lastRenderedPageBreak/>
              <w:t>上人員，由本府另行通報行政院人事行政總處。本款案件，本府得即時追究其相關人員行政責任。</w:t>
            </w:r>
          </w:p>
          <w:p w14:paraId="6638B988" w14:textId="79B385D7" w:rsidR="00FD27BB" w:rsidRPr="0013144E" w:rsidRDefault="00FD27BB" w:rsidP="00E5505E">
            <w:pPr>
              <w:tabs>
                <w:tab w:val="left" w:pos="253"/>
              </w:tabs>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(六)各機關人員因違法失職受處分者，其各級主管人員如事前未善盡督導防範之責或知情不依法處置，應視情節予以懲處。</w:t>
            </w:r>
          </w:p>
        </w:tc>
        <w:tc>
          <w:tcPr>
            <w:tcW w:w="2831" w:type="dxa"/>
            <w:shd w:val="clear" w:color="auto" w:fill="auto"/>
          </w:tcPr>
          <w:p w14:paraId="512BEB68" w14:textId="08010EDA" w:rsidR="00FD27BB" w:rsidRPr="0013144E" w:rsidRDefault="00FD27BB" w:rsidP="0054333F">
            <w:pPr>
              <w:spacing w:line="320" w:lineRule="exact"/>
              <w:ind w:left="588" w:hangingChars="210" w:hanging="588"/>
              <w:jc w:val="both"/>
              <w:rPr>
                <w:rFonts w:ascii="標楷體" w:eastAsia="標楷體" w:hAnsi="標楷體"/>
                <w:sz w:val="28"/>
              </w:rPr>
            </w:pPr>
            <w:r w:rsidRPr="0013144E">
              <w:rPr>
                <w:rFonts w:ascii="標楷體" w:eastAsia="標楷體" w:hAnsi="標楷體" w:hint="eastAsia"/>
                <w:sz w:val="28"/>
              </w:rPr>
              <w:lastRenderedPageBreak/>
              <w:t>一、</w:t>
            </w:r>
            <w:r w:rsidR="00874740" w:rsidRPr="0013144E">
              <w:rPr>
                <w:rFonts w:ascii="標楷體" w:eastAsia="標楷體" w:hAnsi="標楷體" w:hint="eastAsia"/>
                <w:sz w:val="28"/>
              </w:rPr>
              <w:t>參酌</w:t>
            </w:r>
            <w:r w:rsidRPr="0013144E">
              <w:rPr>
                <w:rFonts w:ascii="標楷體" w:eastAsia="標楷體" w:hAnsi="標楷體" w:hint="eastAsia"/>
                <w:sz w:val="28"/>
              </w:rPr>
              <w:t>行政院與所屬中央及地方各機關學校公務人員獎懲案件處理要點第五點第二項</w:t>
            </w:r>
            <w:r w:rsidR="00313669" w:rsidRPr="0013144E">
              <w:rPr>
                <w:rFonts w:ascii="標楷體" w:eastAsia="標楷體" w:hAnsi="標楷體" w:hint="eastAsia"/>
                <w:sz w:val="28"/>
              </w:rPr>
              <w:t>規定，</w:t>
            </w:r>
            <w:r w:rsidR="004F71AA" w:rsidRPr="0013144E">
              <w:rPr>
                <w:rFonts w:ascii="標楷體" w:eastAsia="標楷體" w:hAnsi="標楷體" w:hint="eastAsia"/>
                <w:sz w:val="28"/>
              </w:rPr>
              <w:t>將</w:t>
            </w:r>
            <w:r w:rsidR="001A4B98" w:rsidRPr="0013144E">
              <w:rPr>
                <w:rFonts w:ascii="標楷體" w:eastAsia="標楷體" w:hAnsi="標楷體" w:hint="eastAsia"/>
                <w:sz w:val="28"/>
              </w:rPr>
              <w:t>第二款「</w:t>
            </w:r>
            <w:r w:rsidR="001A4B98" w:rsidRPr="0013144E">
              <w:rPr>
                <w:rFonts w:ascii="標楷體" w:eastAsia="標楷體" w:hAnsi="標楷體" w:hint="eastAsia"/>
                <w:sz w:val="28"/>
                <w:szCs w:val="28"/>
              </w:rPr>
              <w:t>了解案件進行情況</w:t>
            </w:r>
            <w:r w:rsidR="001A4B98" w:rsidRPr="0013144E">
              <w:rPr>
                <w:rFonts w:ascii="標楷體" w:eastAsia="標楷體" w:hAnsi="標楷體" w:hint="eastAsia"/>
                <w:sz w:val="28"/>
              </w:rPr>
              <w:t>」修正為「</w:t>
            </w:r>
            <w:r w:rsidR="001A4B98" w:rsidRPr="0013144E">
              <w:rPr>
                <w:rFonts w:ascii="標楷體" w:eastAsia="標楷體" w:hAnsi="標楷體" w:hint="eastAsia"/>
                <w:sz w:val="28"/>
                <w:szCs w:val="28"/>
              </w:rPr>
              <w:t>瞭解訴訟進行情況</w:t>
            </w:r>
            <w:r w:rsidR="001A4B98" w:rsidRPr="0013144E">
              <w:rPr>
                <w:rFonts w:ascii="標楷體" w:eastAsia="標楷體" w:hAnsi="標楷體" w:hint="eastAsia"/>
                <w:sz w:val="28"/>
              </w:rPr>
              <w:t>」。</w:t>
            </w:r>
          </w:p>
          <w:p w14:paraId="11A10BB1" w14:textId="683980AD" w:rsidR="00FD27BB" w:rsidRPr="0013144E" w:rsidRDefault="00FD27BB" w:rsidP="001A4B98">
            <w:pPr>
              <w:spacing w:line="320" w:lineRule="exact"/>
              <w:ind w:left="588" w:hangingChars="210" w:hanging="588"/>
              <w:jc w:val="both"/>
              <w:rPr>
                <w:rFonts w:ascii="標楷體" w:eastAsia="標楷體" w:hAnsi="標楷體"/>
                <w:b/>
                <w:bCs/>
                <w:sz w:val="28"/>
              </w:rPr>
            </w:pPr>
            <w:r w:rsidRPr="0013144E">
              <w:rPr>
                <w:rFonts w:ascii="標楷體" w:eastAsia="標楷體" w:hAnsi="標楷體" w:hint="eastAsia"/>
                <w:sz w:val="28"/>
              </w:rPr>
              <w:t>二、配合第五</w:t>
            </w:r>
            <w:r w:rsidR="00E724CF" w:rsidRPr="0013144E">
              <w:rPr>
                <w:rFonts w:ascii="標楷體" w:eastAsia="標楷體" w:hAnsi="標楷體" w:hint="eastAsia"/>
                <w:sz w:val="28"/>
                <w:szCs w:val="28"/>
              </w:rPr>
              <w:t>款</w:t>
            </w:r>
            <w:r w:rsidRPr="0013144E">
              <w:rPr>
                <w:rFonts w:ascii="標楷體" w:eastAsia="標楷體" w:hAnsi="標楷體" w:hint="eastAsia"/>
                <w:sz w:val="28"/>
              </w:rPr>
              <w:t>規定應於事發二十四小時內通報本府，爰新增通報表格附表四並酌修文字。</w:t>
            </w:r>
          </w:p>
        </w:tc>
      </w:tr>
      <w:tr w:rsidR="0013144E" w:rsidRPr="0013144E" w14:paraId="77859F5C" w14:textId="77777777" w:rsidTr="0062645A">
        <w:trPr>
          <w:trHeight w:val="2073"/>
        </w:trPr>
        <w:tc>
          <w:tcPr>
            <w:tcW w:w="2952" w:type="dxa"/>
            <w:shd w:val="clear" w:color="auto" w:fill="auto"/>
          </w:tcPr>
          <w:p w14:paraId="744A547E" w14:textId="3BFFCA12"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lastRenderedPageBreak/>
              <w:t>七、各機關違反前點第二款至第五款規定遲延陳報或漏未處理者，應按有關人員行政疏失情節輕重，分別予以懲處。</w:t>
            </w:r>
          </w:p>
        </w:tc>
        <w:tc>
          <w:tcPr>
            <w:tcW w:w="2952" w:type="dxa"/>
            <w:shd w:val="clear" w:color="auto" w:fill="auto"/>
          </w:tcPr>
          <w:p w14:paraId="62986826" w14:textId="5EF7DFD7"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七、各機關違反前點第二款至第五款規定遲延陳報或漏未處理者，應按有關人員行政疏失情節輕重，分別予以懲處。</w:t>
            </w:r>
          </w:p>
        </w:tc>
        <w:tc>
          <w:tcPr>
            <w:tcW w:w="2831" w:type="dxa"/>
            <w:shd w:val="clear" w:color="auto" w:fill="auto"/>
          </w:tcPr>
          <w:p w14:paraId="38462EFE" w14:textId="140B29D1"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t>本點未修正。</w:t>
            </w:r>
          </w:p>
        </w:tc>
      </w:tr>
      <w:tr w:rsidR="0082626A" w:rsidRPr="0013144E" w14:paraId="54FCA118" w14:textId="77777777" w:rsidTr="0082626A">
        <w:trPr>
          <w:trHeight w:val="1689"/>
        </w:trPr>
        <w:tc>
          <w:tcPr>
            <w:tcW w:w="2952" w:type="dxa"/>
            <w:shd w:val="clear" w:color="auto" w:fill="auto"/>
          </w:tcPr>
          <w:p w14:paraId="3B0FCC35" w14:textId="12378B26"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八、本府及各機關約聘僱人員、技工、工友（含駕駛）之獎懲，準用本要點相關規定。</w:t>
            </w:r>
          </w:p>
        </w:tc>
        <w:tc>
          <w:tcPr>
            <w:tcW w:w="2952" w:type="dxa"/>
            <w:shd w:val="clear" w:color="auto" w:fill="auto"/>
          </w:tcPr>
          <w:p w14:paraId="6819E7D7" w14:textId="77E1F01E"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八、本府及各機關約聘僱人員、技工、工友（含駕駛）之獎懲，準用本要點相關規定。</w:t>
            </w:r>
          </w:p>
        </w:tc>
        <w:tc>
          <w:tcPr>
            <w:tcW w:w="2831" w:type="dxa"/>
            <w:shd w:val="clear" w:color="auto" w:fill="auto"/>
          </w:tcPr>
          <w:p w14:paraId="636FD99F" w14:textId="02203735"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t>本點未修正。</w:t>
            </w:r>
          </w:p>
        </w:tc>
      </w:tr>
    </w:tbl>
    <w:p w14:paraId="7E46F325" w14:textId="37DDB4C4" w:rsidR="009D0D7D" w:rsidRPr="0013144E" w:rsidRDefault="009D0D7D"/>
    <w:sectPr w:rsidR="009D0D7D" w:rsidRPr="0013144E" w:rsidSect="00AB668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70313" w14:textId="77777777" w:rsidR="00173A57" w:rsidRDefault="00173A57" w:rsidP="00E12095">
      <w:r>
        <w:separator/>
      </w:r>
    </w:p>
  </w:endnote>
  <w:endnote w:type="continuationSeparator" w:id="0">
    <w:p w14:paraId="0C3231C0" w14:textId="77777777" w:rsidR="00173A57" w:rsidRDefault="00173A57" w:rsidP="00E1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733AB" w14:textId="77777777" w:rsidR="00173A57" w:rsidRDefault="00173A57" w:rsidP="00E12095">
      <w:r>
        <w:separator/>
      </w:r>
    </w:p>
  </w:footnote>
  <w:footnote w:type="continuationSeparator" w:id="0">
    <w:p w14:paraId="2D5B38ED" w14:textId="77777777" w:rsidR="00173A57" w:rsidRDefault="00173A57" w:rsidP="00E12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1E"/>
    <w:rsid w:val="00033B68"/>
    <w:rsid w:val="000404B2"/>
    <w:rsid w:val="0004184D"/>
    <w:rsid w:val="00056832"/>
    <w:rsid w:val="00066879"/>
    <w:rsid w:val="00074F3D"/>
    <w:rsid w:val="000B0D94"/>
    <w:rsid w:val="000B219F"/>
    <w:rsid w:val="000B7C5D"/>
    <w:rsid w:val="000C03A1"/>
    <w:rsid w:val="001029D0"/>
    <w:rsid w:val="00104B55"/>
    <w:rsid w:val="00115A74"/>
    <w:rsid w:val="0013144E"/>
    <w:rsid w:val="00151A49"/>
    <w:rsid w:val="00156409"/>
    <w:rsid w:val="00161047"/>
    <w:rsid w:val="00172A2C"/>
    <w:rsid w:val="00173A57"/>
    <w:rsid w:val="00193B0A"/>
    <w:rsid w:val="001A4B98"/>
    <w:rsid w:val="001A521C"/>
    <w:rsid w:val="001D23C6"/>
    <w:rsid w:val="001D468F"/>
    <w:rsid w:val="001D51C6"/>
    <w:rsid w:val="001F2EEB"/>
    <w:rsid w:val="001F324F"/>
    <w:rsid w:val="001F3462"/>
    <w:rsid w:val="002057E9"/>
    <w:rsid w:val="0020613E"/>
    <w:rsid w:val="002112B0"/>
    <w:rsid w:val="00212518"/>
    <w:rsid w:val="00221B38"/>
    <w:rsid w:val="00223085"/>
    <w:rsid w:val="00223EC3"/>
    <w:rsid w:val="0022453B"/>
    <w:rsid w:val="0022510B"/>
    <w:rsid w:val="00233874"/>
    <w:rsid w:val="00270189"/>
    <w:rsid w:val="00270A34"/>
    <w:rsid w:val="002717F8"/>
    <w:rsid w:val="0027749F"/>
    <w:rsid w:val="00280A2D"/>
    <w:rsid w:val="00292964"/>
    <w:rsid w:val="0029536D"/>
    <w:rsid w:val="002A138E"/>
    <w:rsid w:val="002A37E1"/>
    <w:rsid w:val="002C0A52"/>
    <w:rsid w:val="002D0418"/>
    <w:rsid w:val="002D0EC5"/>
    <w:rsid w:val="002D4227"/>
    <w:rsid w:val="002D453B"/>
    <w:rsid w:val="002D52A2"/>
    <w:rsid w:val="00313669"/>
    <w:rsid w:val="00337F8F"/>
    <w:rsid w:val="00342524"/>
    <w:rsid w:val="00344EA1"/>
    <w:rsid w:val="003533F8"/>
    <w:rsid w:val="00362C9E"/>
    <w:rsid w:val="003719CB"/>
    <w:rsid w:val="003F0243"/>
    <w:rsid w:val="00406F38"/>
    <w:rsid w:val="00417079"/>
    <w:rsid w:val="0042123A"/>
    <w:rsid w:val="00424AD0"/>
    <w:rsid w:val="00444506"/>
    <w:rsid w:val="00455445"/>
    <w:rsid w:val="0048293E"/>
    <w:rsid w:val="004931AC"/>
    <w:rsid w:val="00494E55"/>
    <w:rsid w:val="004C0685"/>
    <w:rsid w:val="004D6C7A"/>
    <w:rsid w:val="004E2526"/>
    <w:rsid w:val="004E7099"/>
    <w:rsid w:val="004F062F"/>
    <w:rsid w:val="004F71AA"/>
    <w:rsid w:val="005000D3"/>
    <w:rsid w:val="005114FB"/>
    <w:rsid w:val="005118B8"/>
    <w:rsid w:val="00521433"/>
    <w:rsid w:val="0054333F"/>
    <w:rsid w:val="00551428"/>
    <w:rsid w:val="00551747"/>
    <w:rsid w:val="00552FEE"/>
    <w:rsid w:val="00567E1A"/>
    <w:rsid w:val="00570838"/>
    <w:rsid w:val="00583673"/>
    <w:rsid w:val="00592772"/>
    <w:rsid w:val="00597BB4"/>
    <w:rsid w:val="005A12A3"/>
    <w:rsid w:val="005C2A0A"/>
    <w:rsid w:val="005C4E75"/>
    <w:rsid w:val="005F0098"/>
    <w:rsid w:val="005F4484"/>
    <w:rsid w:val="006010B7"/>
    <w:rsid w:val="006018A4"/>
    <w:rsid w:val="00603338"/>
    <w:rsid w:val="0062645A"/>
    <w:rsid w:val="0063598E"/>
    <w:rsid w:val="006360C6"/>
    <w:rsid w:val="0063797B"/>
    <w:rsid w:val="0065089C"/>
    <w:rsid w:val="006524FC"/>
    <w:rsid w:val="006604A3"/>
    <w:rsid w:val="00665C1E"/>
    <w:rsid w:val="0067514F"/>
    <w:rsid w:val="00683B3D"/>
    <w:rsid w:val="00685118"/>
    <w:rsid w:val="00686FC4"/>
    <w:rsid w:val="00696F09"/>
    <w:rsid w:val="006A0407"/>
    <w:rsid w:val="006A494B"/>
    <w:rsid w:val="006B5451"/>
    <w:rsid w:val="006B6125"/>
    <w:rsid w:val="006C54FB"/>
    <w:rsid w:val="006D75D4"/>
    <w:rsid w:val="006F4755"/>
    <w:rsid w:val="006F5D04"/>
    <w:rsid w:val="00711C4F"/>
    <w:rsid w:val="00715AD2"/>
    <w:rsid w:val="0075529E"/>
    <w:rsid w:val="007568EA"/>
    <w:rsid w:val="00771B2E"/>
    <w:rsid w:val="007B2578"/>
    <w:rsid w:val="007C4F80"/>
    <w:rsid w:val="007C5E20"/>
    <w:rsid w:val="007C77A4"/>
    <w:rsid w:val="007E62BD"/>
    <w:rsid w:val="007F50BE"/>
    <w:rsid w:val="00806A1A"/>
    <w:rsid w:val="0082626A"/>
    <w:rsid w:val="00826EC6"/>
    <w:rsid w:val="0084513A"/>
    <w:rsid w:val="00854435"/>
    <w:rsid w:val="0085521A"/>
    <w:rsid w:val="00870610"/>
    <w:rsid w:val="00874740"/>
    <w:rsid w:val="00886E04"/>
    <w:rsid w:val="008A5295"/>
    <w:rsid w:val="008C67DC"/>
    <w:rsid w:val="008C6B13"/>
    <w:rsid w:val="008D6D6B"/>
    <w:rsid w:val="008E126A"/>
    <w:rsid w:val="00905562"/>
    <w:rsid w:val="00923D78"/>
    <w:rsid w:val="00926755"/>
    <w:rsid w:val="009270E2"/>
    <w:rsid w:val="0094073F"/>
    <w:rsid w:val="00940F7F"/>
    <w:rsid w:val="00946381"/>
    <w:rsid w:val="00951F10"/>
    <w:rsid w:val="0097040F"/>
    <w:rsid w:val="00975456"/>
    <w:rsid w:val="00975767"/>
    <w:rsid w:val="00983C6E"/>
    <w:rsid w:val="009A054C"/>
    <w:rsid w:val="009A17C5"/>
    <w:rsid w:val="009A3021"/>
    <w:rsid w:val="009C7432"/>
    <w:rsid w:val="009D0D7D"/>
    <w:rsid w:val="009D62E0"/>
    <w:rsid w:val="009E0E38"/>
    <w:rsid w:val="009F38BD"/>
    <w:rsid w:val="00A03347"/>
    <w:rsid w:val="00A10AD9"/>
    <w:rsid w:val="00A33103"/>
    <w:rsid w:val="00A37B45"/>
    <w:rsid w:val="00A65E91"/>
    <w:rsid w:val="00A778BB"/>
    <w:rsid w:val="00A94B10"/>
    <w:rsid w:val="00AA4B62"/>
    <w:rsid w:val="00AA6BA2"/>
    <w:rsid w:val="00AB668A"/>
    <w:rsid w:val="00AC61EA"/>
    <w:rsid w:val="00AE0FEA"/>
    <w:rsid w:val="00AE1B52"/>
    <w:rsid w:val="00B16E81"/>
    <w:rsid w:val="00B32044"/>
    <w:rsid w:val="00B356DF"/>
    <w:rsid w:val="00B42D98"/>
    <w:rsid w:val="00B525AF"/>
    <w:rsid w:val="00B60D26"/>
    <w:rsid w:val="00B6286F"/>
    <w:rsid w:val="00B63305"/>
    <w:rsid w:val="00B8402F"/>
    <w:rsid w:val="00B86312"/>
    <w:rsid w:val="00B95F0F"/>
    <w:rsid w:val="00B97738"/>
    <w:rsid w:val="00B979C5"/>
    <w:rsid w:val="00BB33B5"/>
    <w:rsid w:val="00BC7AF4"/>
    <w:rsid w:val="00BD23C0"/>
    <w:rsid w:val="00BD6661"/>
    <w:rsid w:val="00BE5464"/>
    <w:rsid w:val="00BF461E"/>
    <w:rsid w:val="00C008AC"/>
    <w:rsid w:val="00C07108"/>
    <w:rsid w:val="00C402B0"/>
    <w:rsid w:val="00C412CB"/>
    <w:rsid w:val="00C45AE3"/>
    <w:rsid w:val="00C46422"/>
    <w:rsid w:val="00C474A4"/>
    <w:rsid w:val="00C538B0"/>
    <w:rsid w:val="00C64C98"/>
    <w:rsid w:val="00C922FC"/>
    <w:rsid w:val="00C9350F"/>
    <w:rsid w:val="00CB2417"/>
    <w:rsid w:val="00CC1B8A"/>
    <w:rsid w:val="00CD1291"/>
    <w:rsid w:val="00CD44E6"/>
    <w:rsid w:val="00CD6E7E"/>
    <w:rsid w:val="00CE1DEA"/>
    <w:rsid w:val="00CF3F3A"/>
    <w:rsid w:val="00D1268C"/>
    <w:rsid w:val="00D26725"/>
    <w:rsid w:val="00D26B20"/>
    <w:rsid w:val="00D32CD4"/>
    <w:rsid w:val="00D47CDF"/>
    <w:rsid w:val="00D5714D"/>
    <w:rsid w:val="00D62EDB"/>
    <w:rsid w:val="00D65EF3"/>
    <w:rsid w:val="00D74D86"/>
    <w:rsid w:val="00D87C22"/>
    <w:rsid w:val="00D934B6"/>
    <w:rsid w:val="00DA2CDE"/>
    <w:rsid w:val="00DB69C9"/>
    <w:rsid w:val="00DB7F6C"/>
    <w:rsid w:val="00DD3895"/>
    <w:rsid w:val="00DE2102"/>
    <w:rsid w:val="00DE4B27"/>
    <w:rsid w:val="00DF5A2E"/>
    <w:rsid w:val="00E11AC3"/>
    <w:rsid w:val="00E12095"/>
    <w:rsid w:val="00E2046A"/>
    <w:rsid w:val="00E5505E"/>
    <w:rsid w:val="00E5582C"/>
    <w:rsid w:val="00E724CF"/>
    <w:rsid w:val="00E74308"/>
    <w:rsid w:val="00E85902"/>
    <w:rsid w:val="00EC50D9"/>
    <w:rsid w:val="00ED61AB"/>
    <w:rsid w:val="00ED6F44"/>
    <w:rsid w:val="00EE1312"/>
    <w:rsid w:val="00F062FB"/>
    <w:rsid w:val="00F152D7"/>
    <w:rsid w:val="00F677F1"/>
    <w:rsid w:val="00F73B06"/>
    <w:rsid w:val="00F760B7"/>
    <w:rsid w:val="00F806E9"/>
    <w:rsid w:val="00F83020"/>
    <w:rsid w:val="00FA4735"/>
    <w:rsid w:val="00FD0E61"/>
    <w:rsid w:val="00FD27BB"/>
    <w:rsid w:val="00FD3793"/>
    <w:rsid w:val="00FD5CCB"/>
    <w:rsid w:val="00FD678F"/>
    <w:rsid w:val="00FF159D"/>
    <w:rsid w:val="00FF1DB3"/>
    <w:rsid w:val="00FF5A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912DE"/>
  <w15:chartTrackingRefBased/>
  <w15:docId w15:val="{473B74A1-3A86-48F8-A885-EBB10B58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4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551428"/>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E12095"/>
    <w:pPr>
      <w:tabs>
        <w:tab w:val="center" w:pos="4153"/>
        <w:tab w:val="right" w:pos="8306"/>
      </w:tabs>
      <w:snapToGrid w:val="0"/>
    </w:pPr>
    <w:rPr>
      <w:sz w:val="20"/>
      <w:szCs w:val="20"/>
    </w:rPr>
  </w:style>
  <w:style w:type="character" w:customStyle="1" w:styleId="a5">
    <w:name w:val="頁首 字元"/>
    <w:basedOn w:val="a0"/>
    <w:link w:val="a4"/>
    <w:uiPriority w:val="99"/>
    <w:rsid w:val="00E12095"/>
    <w:rPr>
      <w:sz w:val="20"/>
      <w:szCs w:val="20"/>
    </w:rPr>
  </w:style>
  <w:style w:type="paragraph" w:styleId="a6">
    <w:name w:val="footer"/>
    <w:basedOn w:val="a"/>
    <w:link w:val="a7"/>
    <w:uiPriority w:val="99"/>
    <w:unhideWhenUsed/>
    <w:rsid w:val="00E12095"/>
    <w:pPr>
      <w:tabs>
        <w:tab w:val="center" w:pos="4153"/>
        <w:tab w:val="right" w:pos="8306"/>
      </w:tabs>
      <w:snapToGrid w:val="0"/>
    </w:pPr>
    <w:rPr>
      <w:sz w:val="20"/>
      <w:szCs w:val="20"/>
    </w:rPr>
  </w:style>
  <w:style w:type="character" w:customStyle="1" w:styleId="a7">
    <w:name w:val="頁尾 字元"/>
    <w:basedOn w:val="a0"/>
    <w:link w:val="a6"/>
    <w:uiPriority w:val="99"/>
    <w:rsid w:val="00E120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9EA3A-E9FF-4004-9B6F-DD5BD4AC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1621 a110</dc:creator>
  <cp:keywords/>
  <dc:description/>
  <cp:lastModifiedBy>User</cp:lastModifiedBy>
  <cp:revision>2</cp:revision>
  <cp:lastPrinted>2022-04-28T05:18:00Z</cp:lastPrinted>
  <dcterms:created xsi:type="dcterms:W3CDTF">2022-05-04T02:29:00Z</dcterms:created>
  <dcterms:modified xsi:type="dcterms:W3CDTF">2022-05-04T02:29:00Z</dcterms:modified>
</cp:coreProperties>
</file>